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F20A"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sz w:val="24"/>
          <w:szCs w:val="24"/>
        </w:rPr>
      </w:pPr>
      <w:bookmarkStart w:id="0" w:name="do|ax2|pa4"/>
      <w:bookmarkEnd w:id="0"/>
      <w:r w:rsidRPr="00436D04">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372D357A" wp14:editId="5C695E70">
            <wp:simplePos x="0" y="0"/>
            <wp:positionH relativeFrom="column">
              <wp:posOffset>-407670</wp:posOffset>
            </wp:positionH>
            <wp:positionV relativeFrom="paragraph">
              <wp:posOffset>-69215</wp:posOffset>
            </wp:positionV>
            <wp:extent cx="6842760" cy="1143000"/>
            <wp:effectExtent l="19050" t="0" r="0" b="0"/>
            <wp:wrapNone/>
            <wp:docPr id="6"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7" cstate="print"/>
                    <a:srcRect/>
                    <a:stretch>
                      <a:fillRect/>
                    </a:stretch>
                  </pic:blipFill>
                  <pic:spPr bwMode="auto">
                    <a:xfrm>
                      <a:off x="0" y="0"/>
                      <a:ext cx="6842760" cy="1143000"/>
                    </a:xfrm>
                    <a:prstGeom prst="rect">
                      <a:avLst/>
                    </a:prstGeom>
                    <a:noFill/>
                    <a:ln w="9525">
                      <a:noFill/>
                      <a:miter lim="800000"/>
                      <a:headEnd/>
                      <a:tailEnd/>
                    </a:ln>
                  </pic:spPr>
                </pic:pic>
              </a:graphicData>
            </a:graphic>
          </wp:anchor>
        </w:drawing>
      </w:r>
    </w:p>
    <w:p w14:paraId="0D85626C"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sz w:val="24"/>
          <w:szCs w:val="24"/>
        </w:rPr>
      </w:pPr>
    </w:p>
    <w:p w14:paraId="511D7537"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sz w:val="24"/>
          <w:szCs w:val="24"/>
        </w:rPr>
      </w:pPr>
    </w:p>
    <w:p w14:paraId="7226B0B8"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sz w:val="24"/>
          <w:szCs w:val="24"/>
        </w:rPr>
      </w:pPr>
    </w:p>
    <w:p w14:paraId="515678B5"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sz w:val="24"/>
          <w:szCs w:val="24"/>
        </w:rPr>
      </w:pPr>
    </w:p>
    <w:p w14:paraId="7D6186F3"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sz w:val="24"/>
          <w:szCs w:val="24"/>
        </w:rPr>
      </w:pPr>
    </w:p>
    <w:p w14:paraId="21831842" w14:textId="77777777" w:rsidR="00957F71" w:rsidRPr="00436D04" w:rsidRDefault="00957F71" w:rsidP="00335C22">
      <w:pPr>
        <w:shd w:val="clear" w:color="auto" w:fill="FFFFFF"/>
        <w:spacing w:after="0" w:line="240" w:lineRule="auto"/>
        <w:jc w:val="both"/>
        <w:rPr>
          <w:rFonts w:ascii="Times New Roman" w:eastAsia="Times New Roman" w:hAnsi="Times New Roman" w:cs="Times New Roman"/>
          <w:sz w:val="24"/>
          <w:szCs w:val="24"/>
        </w:rPr>
      </w:pPr>
    </w:p>
    <w:p w14:paraId="502FCD13" w14:textId="0CD60C13" w:rsidR="003532AB" w:rsidRDefault="003532AB" w:rsidP="00AF71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8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Anexa 2 la H</w:t>
      </w:r>
      <w:r w:rsidR="0095482A">
        <w:rPr>
          <w:rFonts w:ascii="Times New Roman" w:eastAsia="Times New Roman" w:hAnsi="Times New Roman" w:cs="Times New Roman"/>
          <w:sz w:val="24"/>
          <w:szCs w:val="24"/>
        </w:rPr>
        <w:t>.C.L NR</w:t>
      </w:r>
      <w:r>
        <w:rPr>
          <w:rFonts w:ascii="Times New Roman" w:eastAsia="Times New Roman" w:hAnsi="Times New Roman" w:cs="Times New Roman"/>
          <w:sz w:val="24"/>
          <w:szCs w:val="24"/>
        </w:rPr>
        <w:t>.</w:t>
      </w:r>
      <w:r w:rsidR="0095482A">
        <w:rPr>
          <w:rFonts w:ascii="Times New Roman" w:eastAsia="Times New Roman" w:hAnsi="Times New Roman" w:cs="Times New Roman"/>
          <w:sz w:val="24"/>
          <w:szCs w:val="24"/>
        </w:rPr>
        <w:t xml:space="preserve"> 239</w:t>
      </w:r>
      <w:r>
        <w:rPr>
          <w:rFonts w:ascii="Times New Roman" w:eastAsia="Times New Roman" w:hAnsi="Times New Roman" w:cs="Times New Roman"/>
          <w:sz w:val="24"/>
          <w:szCs w:val="24"/>
        </w:rPr>
        <w:t>/2024</w:t>
      </w:r>
    </w:p>
    <w:p w14:paraId="760796C1" w14:textId="77777777" w:rsidR="003532AB" w:rsidRDefault="003532AB" w:rsidP="00AF7181">
      <w:pPr>
        <w:spacing w:after="0" w:line="240" w:lineRule="auto"/>
        <w:jc w:val="both"/>
        <w:rPr>
          <w:rFonts w:ascii="Times New Roman" w:eastAsia="Times New Roman" w:hAnsi="Times New Roman" w:cs="Times New Roman"/>
          <w:sz w:val="24"/>
          <w:szCs w:val="24"/>
        </w:rPr>
      </w:pPr>
    </w:p>
    <w:p w14:paraId="3D4658BE" w14:textId="54DB242C" w:rsidR="00AF7181" w:rsidRPr="00436D04" w:rsidRDefault="00086EDB" w:rsidP="00AF7181">
      <w:pPr>
        <w:spacing w:after="0" w:line="240" w:lineRule="auto"/>
        <w:jc w:val="both"/>
        <w:rPr>
          <w:rFonts w:ascii="Times New Roman" w:hAnsi="Times New Roman" w:cs="Times New Roman"/>
          <w:sz w:val="24"/>
          <w:szCs w:val="24"/>
        </w:rPr>
      </w:pPr>
      <w:r w:rsidRPr="00436D04">
        <w:rPr>
          <w:rFonts w:ascii="Times New Roman" w:eastAsia="Times New Roman" w:hAnsi="Times New Roman" w:cs="Times New Roman"/>
          <w:sz w:val="24"/>
          <w:szCs w:val="24"/>
        </w:rPr>
        <w:t>Beneficiar: Primăria Municipiului Vulcan</w:t>
      </w:r>
      <w:r w:rsidR="00AF7181" w:rsidRPr="00436D04">
        <w:rPr>
          <w:rFonts w:ascii="Times New Roman" w:eastAsia="Times New Roman" w:hAnsi="Times New Roman" w:cs="Times New Roman"/>
          <w:sz w:val="24"/>
          <w:szCs w:val="24"/>
        </w:rPr>
        <w:tab/>
      </w:r>
      <w:r w:rsidR="00AF7181" w:rsidRPr="00436D04">
        <w:rPr>
          <w:rFonts w:ascii="Times New Roman" w:eastAsia="Times New Roman" w:hAnsi="Times New Roman" w:cs="Times New Roman"/>
          <w:sz w:val="24"/>
          <w:szCs w:val="24"/>
        </w:rPr>
        <w:tab/>
      </w:r>
      <w:r w:rsidR="00AF7181" w:rsidRPr="00436D04">
        <w:rPr>
          <w:rFonts w:ascii="Times New Roman" w:eastAsia="Times New Roman" w:hAnsi="Times New Roman" w:cs="Times New Roman"/>
          <w:sz w:val="24"/>
          <w:szCs w:val="24"/>
        </w:rPr>
        <w:tab/>
      </w:r>
      <w:r w:rsidR="00AF7181" w:rsidRPr="00436D04">
        <w:rPr>
          <w:rFonts w:ascii="Times New Roman" w:eastAsia="Times New Roman" w:hAnsi="Times New Roman" w:cs="Times New Roman"/>
          <w:sz w:val="24"/>
          <w:szCs w:val="24"/>
        </w:rPr>
        <w:tab/>
      </w:r>
      <w:r w:rsidR="00AF7181" w:rsidRPr="00436D04">
        <w:rPr>
          <w:rFonts w:ascii="Times New Roman" w:eastAsia="Times New Roman" w:hAnsi="Times New Roman" w:cs="Times New Roman"/>
          <w:sz w:val="24"/>
          <w:szCs w:val="24"/>
        </w:rPr>
        <w:tab/>
      </w:r>
      <w:r w:rsidR="00AF7181" w:rsidRPr="00436D04">
        <w:rPr>
          <w:rFonts w:ascii="Times New Roman" w:eastAsia="Times New Roman" w:hAnsi="Times New Roman" w:cs="Times New Roman"/>
          <w:sz w:val="24"/>
          <w:szCs w:val="24"/>
        </w:rPr>
        <w:tab/>
      </w:r>
      <w:r w:rsidR="00AF7181" w:rsidRPr="00436D04">
        <w:rPr>
          <w:rFonts w:ascii="Times New Roman" w:hAnsi="Times New Roman" w:cs="Times New Roman"/>
          <w:sz w:val="24"/>
          <w:szCs w:val="24"/>
        </w:rPr>
        <w:t>APROB,</w:t>
      </w:r>
    </w:p>
    <w:p w14:paraId="4EC756C7" w14:textId="77777777" w:rsidR="00AF7181" w:rsidRPr="00436D04" w:rsidRDefault="00AF7181" w:rsidP="00AF7181">
      <w:pPr>
        <w:spacing w:after="0" w:line="240" w:lineRule="auto"/>
        <w:jc w:val="both"/>
        <w:rPr>
          <w:rFonts w:ascii="Times New Roman" w:hAnsi="Times New Roman" w:cs="Times New Roman"/>
          <w:sz w:val="24"/>
          <w:szCs w:val="24"/>
        </w:rPr>
      </w:pPr>
      <w:r w:rsidRPr="00436D04">
        <w:rPr>
          <w:rFonts w:ascii="Times New Roman" w:hAnsi="Times New Roman" w:cs="Times New Roman"/>
          <w:sz w:val="24"/>
          <w:szCs w:val="24"/>
        </w:rPr>
        <w:t>Nr.............................................................</w:t>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t xml:space="preserve">    </w:t>
      </w:r>
      <w:r w:rsidRPr="00436D04">
        <w:rPr>
          <w:rFonts w:ascii="Times New Roman" w:hAnsi="Times New Roman" w:cs="Times New Roman"/>
          <w:sz w:val="24"/>
          <w:szCs w:val="24"/>
        </w:rPr>
        <w:tab/>
        <w:t>PRIMAR</w:t>
      </w:r>
    </w:p>
    <w:p w14:paraId="5058DD65" w14:textId="77777777" w:rsidR="00AF7181" w:rsidRPr="00436D04" w:rsidRDefault="00AF7181" w:rsidP="00AF7181">
      <w:pPr>
        <w:spacing w:after="0" w:line="240" w:lineRule="auto"/>
        <w:jc w:val="both"/>
        <w:rPr>
          <w:rFonts w:ascii="Times New Roman" w:hAnsi="Times New Roman" w:cs="Times New Roman"/>
          <w:sz w:val="24"/>
          <w:szCs w:val="24"/>
        </w:rPr>
      </w:pP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002B3E12" w:rsidRPr="00436D04">
        <w:rPr>
          <w:rFonts w:ascii="Times New Roman" w:hAnsi="Times New Roman" w:cs="Times New Roman"/>
          <w:sz w:val="24"/>
          <w:szCs w:val="24"/>
        </w:rPr>
        <w:t xml:space="preserve">    </w:t>
      </w:r>
      <w:r w:rsidRPr="00436D04">
        <w:rPr>
          <w:rFonts w:ascii="Times New Roman" w:hAnsi="Times New Roman" w:cs="Times New Roman"/>
          <w:sz w:val="24"/>
          <w:szCs w:val="24"/>
        </w:rPr>
        <w:t>MERIȘANU CRISTIAN ION</w:t>
      </w:r>
    </w:p>
    <w:p w14:paraId="7C324201" w14:textId="77777777" w:rsidR="008739BD" w:rsidRPr="00436D04" w:rsidRDefault="008739BD" w:rsidP="00AF7181">
      <w:pPr>
        <w:shd w:val="clear" w:color="auto" w:fill="FFFFFF"/>
        <w:tabs>
          <w:tab w:val="left" w:pos="5604"/>
        </w:tabs>
        <w:spacing w:after="0" w:line="240" w:lineRule="auto"/>
        <w:jc w:val="both"/>
        <w:rPr>
          <w:rFonts w:ascii="Times New Roman" w:eastAsia="Times New Roman" w:hAnsi="Times New Roman" w:cs="Times New Roman"/>
          <w:sz w:val="24"/>
          <w:szCs w:val="24"/>
        </w:rPr>
      </w:pPr>
    </w:p>
    <w:p w14:paraId="2F1B2A28" w14:textId="77777777" w:rsidR="00214CB4" w:rsidRPr="00436D04" w:rsidRDefault="006E4B70" w:rsidP="00335C22">
      <w:pPr>
        <w:shd w:val="clear" w:color="auto" w:fill="FFFFFF"/>
        <w:spacing w:after="0" w:line="240" w:lineRule="auto"/>
        <w:jc w:val="both"/>
        <w:rPr>
          <w:rFonts w:ascii="Times New Roman" w:eastAsia="Times New Roman" w:hAnsi="Times New Roman" w:cs="Times New Roman"/>
          <w:sz w:val="24"/>
          <w:szCs w:val="24"/>
        </w:rPr>
      </w:pPr>
      <w:r w:rsidRPr="00436D04">
        <w:rPr>
          <w:rFonts w:ascii="Times New Roman" w:eastAsia="Times New Roman" w:hAnsi="Times New Roman" w:cs="Times New Roman"/>
          <w:sz w:val="24"/>
          <w:szCs w:val="24"/>
        </w:rPr>
        <w:t xml:space="preserve">                                                                     </w:t>
      </w:r>
    </w:p>
    <w:p w14:paraId="402D1BDF" w14:textId="77777777" w:rsidR="00CA2894" w:rsidRPr="00436D04" w:rsidRDefault="00957F71" w:rsidP="006E4B70">
      <w:pPr>
        <w:shd w:val="clear" w:color="auto" w:fill="FFFFFF"/>
        <w:spacing w:after="0" w:line="240" w:lineRule="auto"/>
        <w:ind w:firstLine="708"/>
        <w:jc w:val="both"/>
        <w:rPr>
          <w:rFonts w:ascii="Times New Roman" w:eastAsia="Times New Roman" w:hAnsi="Times New Roman" w:cs="Times New Roman"/>
          <w:sz w:val="24"/>
          <w:szCs w:val="24"/>
        </w:rPr>
      </w:pP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p>
    <w:p w14:paraId="1D92FD99" w14:textId="77777777" w:rsidR="008F33DB" w:rsidRPr="00436D04" w:rsidRDefault="00B80E5A" w:rsidP="00335C22">
      <w:pPr>
        <w:shd w:val="clear" w:color="auto" w:fill="FFFFFF"/>
        <w:spacing w:after="0" w:line="240" w:lineRule="auto"/>
        <w:jc w:val="center"/>
        <w:rPr>
          <w:rFonts w:ascii="Times New Roman" w:eastAsia="Times New Roman" w:hAnsi="Times New Roman" w:cs="Times New Roman"/>
          <w:b/>
          <w:sz w:val="24"/>
          <w:szCs w:val="24"/>
        </w:rPr>
      </w:pPr>
      <w:r w:rsidRPr="00436D04">
        <w:rPr>
          <w:rFonts w:ascii="Times New Roman" w:eastAsia="Times New Roman" w:hAnsi="Times New Roman" w:cs="Times New Roman"/>
          <w:b/>
          <w:sz w:val="24"/>
          <w:szCs w:val="24"/>
        </w:rPr>
        <w:t>TEMA</w:t>
      </w:r>
      <w:r w:rsidR="008F33DB" w:rsidRPr="00436D04">
        <w:rPr>
          <w:rFonts w:ascii="Times New Roman" w:eastAsia="Times New Roman" w:hAnsi="Times New Roman" w:cs="Times New Roman"/>
          <w:b/>
          <w:sz w:val="24"/>
          <w:szCs w:val="24"/>
        </w:rPr>
        <w:t xml:space="preserve"> DE PROIECTARE</w:t>
      </w:r>
    </w:p>
    <w:p w14:paraId="2B17AA47"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b/>
          <w:sz w:val="24"/>
          <w:szCs w:val="24"/>
        </w:rPr>
      </w:pPr>
    </w:p>
    <w:p w14:paraId="45EC3B83"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b/>
          <w:sz w:val="24"/>
          <w:szCs w:val="24"/>
        </w:rPr>
      </w:pPr>
    </w:p>
    <w:p w14:paraId="12B3E2A4" w14:textId="77777777" w:rsidR="0013093C" w:rsidRPr="00436D04" w:rsidRDefault="0013093C" w:rsidP="00335C22">
      <w:pPr>
        <w:shd w:val="clear" w:color="auto" w:fill="FFFFFF"/>
        <w:spacing w:after="0" w:line="240" w:lineRule="auto"/>
        <w:jc w:val="both"/>
        <w:rPr>
          <w:rFonts w:ascii="Times New Roman" w:eastAsia="Times New Roman" w:hAnsi="Times New Roman" w:cs="Times New Roman"/>
          <w:b/>
          <w:sz w:val="24"/>
          <w:szCs w:val="24"/>
        </w:rPr>
      </w:pPr>
    </w:p>
    <w:p w14:paraId="1A0A5D16" w14:textId="77777777" w:rsidR="00335C22" w:rsidRPr="00436D04" w:rsidRDefault="00335C22" w:rsidP="00CD1C25">
      <w:pPr>
        <w:pStyle w:val="Default"/>
        <w:numPr>
          <w:ilvl w:val="0"/>
          <w:numId w:val="13"/>
        </w:numPr>
        <w:jc w:val="both"/>
        <w:rPr>
          <w:rFonts w:ascii="Times New Roman" w:hAnsi="Times New Roman" w:cs="Times New Roman"/>
          <w:b/>
          <w:bCs/>
          <w:color w:val="auto"/>
        </w:rPr>
      </w:pPr>
      <w:r w:rsidRPr="00436D04">
        <w:rPr>
          <w:rFonts w:ascii="Times New Roman" w:hAnsi="Times New Roman" w:cs="Times New Roman"/>
          <w:b/>
          <w:bCs/>
          <w:color w:val="auto"/>
        </w:rPr>
        <w:t xml:space="preserve">INFORMAȚII GENERALE </w:t>
      </w:r>
    </w:p>
    <w:p w14:paraId="1AA1CE9D" w14:textId="77777777" w:rsidR="00CD1C25" w:rsidRPr="00436D04" w:rsidRDefault="00CD1C25" w:rsidP="00CD1C25">
      <w:pPr>
        <w:pStyle w:val="Default"/>
        <w:ind w:left="408"/>
        <w:jc w:val="both"/>
        <w:rPr>
          <w:rFonts w:ascii="Times New Roman" w:hAnsi="Times New Roman" w:cs="Times New Roman"/>
          <w:color w:val="auto"/>
        </w:rPr>
      </w:pPr>
    </w:p>
    <w:p w14:paraId="4C802AA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1.1. Denumirea obiectivului de investiții </w:t>
      </w:r>
    </w:p>
    <w:p w14:paraId="3C06D272" w14:textId="7DA72234" w:rsidR="003B51F1" w:rsidRPr="00436D04" w:rsidRDefault="00436D04" w:rsidP="00335C22">
      <w:pPr>
        <w:pStyle w:val="Default"/>
        <w:jc w:val="both"/>
        <w:rPr>
          <w:rFonts w:ascii="Times New Roman" w:eastAsia="Times New Roman" w:hAnsi="Times New Roman" w:cs="Times New Roman"/>
          <w:b/>
          <w:bCs/>
          <w:color w:val="auto"/>
        </w:rPr>
      </w:pPr>
      <w:bookmarkStart w:id="1" w:name="_Hlk180400188"/>
      <w:r w:rsidRPr="00436D04">
        <w:rPr>
          <w:rFonts w:ascii="Times New Roman" w:hAnsi="Times New Roman" w:cs="Times New Roman"/>
          <w:b/>
          <w:bCs/>
          <w:color w:val="auto"/>
        </w:rPr>
        <w:t>„</w:t>
      </w:r>
      <w:r w:rsidRPr="00436D04">
        <w:rPr>
          <w:rFonts w:ascii="Times New Roman" w:hAnsi="Times New Roman" w:cs="Times New Roman"/>
          <w:b/>
          <w:bCs/>
          <w:i/>
          <w:iCs/>
          <w:color w:val="auto"/>
        </w:rPr>
        <w:t>Modernizare și dotare Grădinița nr. 6</w:t>
      </w:r>
      <w:r w:rsidRPr="00436D04">
        <w:rPr>
          <w:rFonts w:ascii="Times New Roman" w:hAnsi="Times New Roman" w:cs="Times New Roman"/>
          <w:b/>
          <w:bCs/>
          <w:color w:val="auto"/>
        </w:rPr>
        <w:t>”</w:t>
      </w:r>
      <w:bookmarkEnd w:id="1"/>
    </w:p>
    <w:p w14:paraId="294D9693" w14:textId="60F5428C"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1.2. Ordonator principal de credite/investitor </w:t>
      </w:r>
    </w:p>
    <w:p w14:paraId="20963D14"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Primăria Municipiului Vulcan, B-dul Mihai Viteazu, nr.31, municipiul Vulcan, județul Hunedoara </w:t>
      </w:r>
    </w:p>
    <w:p w14:paraId="3EB1DA2B"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1.3. Ordonator de credite (secundar, terţiar) </w:t>
      </w:r>
    </w:p>
    <w:p w14:paraId="480B7C6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Primăria Municipiului Vulcan, B-dul Mihai Viteazu, nr.31, municipiul Vulcan, județul Hunedoara </w:t>
      </w:r>
    </w:p>
    <w:p w14:paraId="7BB0AB5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1.4. Beneficiarul investiţiei </w:t>
      </w:r>
    </w:p>
    <w:p w14:paraId="43AA620E"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Primăria Municipiului Vulcan, B-dul Mihai Viteazu, nr.31, municipiul Vulcan, județul Hunedoara </w:t>
      </w:r>
    </w:p>
    <w:p w14:paraId="7A807C2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1.5. Elaboratorul temei de proiectare </w:t>
      </w:r>
    </w:p>
    <w:p w14:paraId="2E274EBD" w14:textId="21339E4F" w:rsidR="008D6D4B" w:rsidRPr="00436D04" w:rsidRDefault="003B51F1" w:rsidP="008D6D4B">
      <w:pPr>
        <w:pStyle w:val="Default"/>
        <w:jc w:val="both"/>
        <w:rPr>
          <w:rFonts w:ascii="Times New Roman" w:hAnsi="Times New Roman" w:cs="Times New Roman"/>
          <w:color w:val="auto"/>
        </w:rPr>
      </w:pPr>
      <w:r w:rsidRPr="00436D04">
        <w:rPr>
          <w:rFonts w:ascii="Times New Roman" w:hAnsi="Times New Roman" w:cs="Times New Roman"/>
          <w:color w:val="auto"/>
        </w:rPr>
        <w:t xml:space="preserve">Compartiment </w:t>
      </w:r>
      <w:r w:rsidR="003F249C" w:rsidRPr="00436D04">
        <w:rPr>
          <w:rFonts w:ascii="Times New Roman" w:hAnsi="Times New Roman" w:cs="Times New Roman"/>
          <w:color w:val="auto"/>
        </w:rPr>
        <w:t>Proiecte cu Finanțare In</w:t>
      </w:r>
      <w:r w:rsidR="00144E8D" w:rsidRPr="00436D04">
        <w:rPr>
          <w:rFonts w:ascii="Times New Roman" w:hAnsi="Times New Roman" w:cs="Times New Roman"/>
          <w:color w:val="auto"/>
        </w:rPr>
        <w:t>ternațională – Dezvoltare Locală</w:t>
      </w:r>
      <w:r w:rsidR="003F249C" w:rsidRPr="00436D04">
        <w:rPr>
          <w:rFonts w:ascii="Times New Roman" w:hAnsi="Times New Roman" w:cs="Times New Roman"/>
          <w:color w:val="auto"/>
        </w:rPr>
        <w:t xml:space="preserve"> din cadrul Primăriei Municipiului Vulcan</w:t>
      </w:r>
      <w:r w:rsidR="00335C22" w:rsidRPr="00436D04">
        <w:rPr>
          <w:rFonts w:ascii="Times New Roman" w:hAnsi="Times New Roman" w:cs="Times New Roman"/>
          <w:color w:val="auto"/>
        </w:rPr>
        <w:t xml:space="preserve"> </w:t>
      </w:r>
    </w:p>
    <w:p w14:paraId="35048499" w14:textId="77777777" w:rsidR="008D6D4B" w:rsidRPr="00436D04" w:rsidRDefault="008D6D4B" w:rsidP="008D6D4B">
      <w:pPr>
        <w:pStyle w:val="Default"/>
        <w:jc w:val="both"/>
        <w:rPr>
          <w:rFonts w:ascii="Times New Roman" w:hAnsi="Times New Roman" w:cs="Times New Roman"/>
          <w:color w:val="auto"/>
        </w:rPr>
      </w:pPr>
    </w:p>
    <w:p w14:paraId="095FB68E" w14:textId="77777777" w:rsidR="00335C22" w:rsidRPr="00436D04" w:rsidRDefault="00335C22" w:rsidP="008D6D4B">
      <w:pPr>
        <w:pStyle w:val="Default"/>
        <w:jc w:val="both"/>
        <w:rPr>
          <w:rFonts w:ascii="Times New Roman" w:hAnsi="Times New Roman" w:cs="Times New Roman"/>
          <w:b/>
          <w:bCs/>
          <w:color w:val="auto"/>
        </w:rPr>
      </w:pPr>
      <w:r w:rsidRPr="00436D04">
        <w:rPr>
          <w:rFonts w:ascii="Times New Roman" w:hAnsi="Times New Roman" w:cs="Times New Roman"/>
          <w:b/>
          <w:bCs/>
          <w:color w:val="auto"/>
        </w:rPr>
        <w:t xml:space="preserve">2. DATE DE IDENTIFICARE A OBIECTIVULUI DE INVESTIȚII </w:t>
      </w:r>
    </w:p>
    <w:p w14:paraId="37EB1850" w14:textId="77777777" w:rsidR="00CD1C25" w:rsidRPr="00436D04" w:rsidRDefault="00CD1C25" w:rsidP="008D6D4B">
      <w:pPr>
        <w:pStyle w:val="Default"/>
        <w:jc w:val="both"/>
        <w:rPr>
          <w:rFonts w:ascii="Times New Roman" w:hAnsi="Times New Roman" w:cs="Times New Roman"/>
          <w:color w:val="auto"/>
        </w:rPr>
      </w:pPr>
    </w:p>
    <w:p w14:paraId="51108DC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2.1. Informații privind regimul juridic, economic si tehnic al terenului si/sau al construcției existente, documentație cadastrală </w:t>
      </w:r>
    </w:p>
    <w:p w14:paraId="031BE789" w14:textId="6F32A7C1" w:rsidR="005D6307" w:rsidRPr="00436D04" w:rsidRDefault="004829D0" w:rsidP="005D6307">
      <w:pPr>
        <w:shd w:val="clear" w:color="auto" w:fill="FFFFFF"/>
        <w:spacing w:after="0" w:line="269" w:lineRule="auto"/>
        <w:jc w:val="both"/>
        <w:rPr>
          <w:rFonts w:ascii="Times New Roman" w:hAnsi="Times New Roman" w:cs="Times New Roman"/>
          <w:sz w:val="24"/>
          <w:szCs w:val="24"/>
        </w:rPr>
      </w:pPr>
      <w:r w:rsidRPr="00436D04">
        <w:rPr>
          <w:rFonts w:ascii="Times New Roman" w:hAnsi="Times New Roman" w:cs="Times New Roman"/>
          <w:sz w:val="24"/>
          <w:szCs w:val="24"/>
        </w:rPr>
        <w:tab/>
      </w:r>
      <w:r w:rsidR="005D6307" w:rsidRPr="00436D04">
        <w:rPr>
          <w:rFonts w:ascii="Times New Roman" w:hAnsi="Times New Roman" w:cs="Times New Roman"/>
          <w:sz w:val="24"/>
          <w:szCs w:val="24"/>
        </w:rPr>
        <w:t xml:space="preserve">Județ </w:t>
      </w:r>
      <w:r w:rsidR="00053B43" w:rsidRPr="00436D04">
        <w:rPr>
          <w:rFonts w:ascii="Times New Roman" w:hAnsi="Times New Roman" w:cs="Times New Roman"/>
          <w:sz w:val="24"/>
          <w:szCs w:val="24"/>
        </w:rPr>
        <w:t>Hunedoara, municipiul Vulcan, domeniul public aflat în proprietatea autorității locale a municipiului</w:t>
      </w:r>
      <w:bookmarkStart w:id="2" w:name="_Hlk180401621"/>
      <w:r w:rsidR="00797F1A" w:rsidRPr="00436D04">
        <w:rPr>
          <w:rFonts w:ascii="Times New Roman" w:hAnsi="Times New Roman" w:cs="Times New Roman"/>
          <w:sz w:val="24"/>
          <w:szCs w:val="24"/>
        </w:rPr>
        <w:t xml:space="preserve">, CF </w:t>
      </w:r>
      <w:r w:rsidR="00436D04" w:rsidRPr="00436D04">
        <w:rPr>
          <w:rFonts w:ascii="Times New Roman" w:hAnsi="Times New Roman" w:cs="Times New Roman"/>
          <w:sz w:val="24"/>
          <w:szCs w:val="24"/>
        </w:rPr>
        <w:t>61415</w:t>
      </w:r>
      <w:r w:rsidR="00797F1A" w:rsidRPr="00436D04">
        <w:rPr>
          <w:rFonts w:ascii="Times New Roman" w:hAnsi="Times New Roman" w:cs="Times New Roman"/>
          <w:sz w:val="24"/>
          <w:szCs w:val="24"/>
        </w:rPr>
        <w:t xml:space="preserve"> Vulcan, nr. cad. </w:t>
      </w:r>
      <w:r w:rsidR="00436D04" w:rsidRPr="00436D04">
        <w:rPr>
          <w:rFonts w:ascii="Times New Roman" w:hAnsi="Times New Roman" w:cs="Times New Roman"/>
          <w:sz w:val="24"/>
          <w:szCs w:val="24"/>
        </w:rPr>
        <w:t>61415</w:t>
      </w:r>
      <w:r w:rsidR="00797F1A" w:rsidRPr="00436D04">
        <w:rPr>
          <w:rFonts w:ascii="Times New Roman" w:hAnsi="Times New Roman" w:cs="Times New Roman"/>
          <w:sz w:val="24"/>
          <w:szCs w:val="24"/>
        </w:rPr>
        <w:t>.</w:t>
      </w:r>
      <w:bookmarkEnd w:id="2"/>
    </w:p>
    <w:p w14:paraId="608E16E2" w14:textId="77777777" w:rsidR="00CD1C25" w:rsidRPr="00436D04" w:rsidRDefault="00CD1C25" w:rsidP="005D6307">
      <w:pPr>
        <w:spacing w:after="0" w:line="240" w:lineRule="auto"/>
        <w:jc w:val="both"/>
        <w:rPr>
          <w:rFonts w:ascii="Times New Roman" w:hAnsi="Times New Roman" w:cs="Times New Roman"/>
        </w:rPr>
      </w:pPr>
    </w:p>
    <w:p w14:paraId="4610CB13" w14:textId="77777777" w:rsidR="00751DD5" w:rsidRPr="00436D04" w:rsidRDefault="00751DD5" w:rsidP="00335C22">
      <w:pPr>
        <w:pStyle w:val="Default"/>
        <w:jc w:val="both"/>
        <w:rPr>
          <w:rFonts w:ascii="Times New Roman" w:hAnsi="Times New Roman" w:cs="Times New Roman"/>
          <w:color w:val="auto"/>
        </w:rPr>
      </w:pPr>
    </w:p>
    <w:p w14:paraId="0D4B62C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2.2. Particularități ale amplasamentului/amplasamentelor propus/propuse pentru realizarea obiectivului de investiții, după caz: </w:t>
      </w:r>
    </w:p>
    <w:p w14:paraId="2018719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a) Descrierea succintă a amplasamentului/amplasamentelor propus/propuse (localizare, suprafața terenului, dimensiuni in plan) </w:t>
      </w:r>
    </w:p>
    <w:p w14:paraId="64C966EB" w14:textId="77777777" w:rsidR="00335C22" w:rsidRPr="00436D04" w:rsidRDefault="00335C22" w:rsidP="00335C22">
      <w:pPr>
        <w:pStyle w:val="Default"/>
        <w:jc w:val="both"/>
        <w:rPr>
          <w:rFonts w:ascii="Times New Roman" w:hAnsi="Times New Roman" w:cs="Times New Roman"/>
          <w:color w:val="auto"/>
        </w:rPr>
      </w:pPr>
    </w:p>
    <w:p w14:paraId="1D7E3BC3"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 xml:space="preserve">Municipiul Vulcan este așezat paralel cu râul Jiul de Vest, străjuit de două șiruri de munți care leagă Munții Retezat de Munții Parâng. Datorită acestei poziții, clima este răcoroasă și zona este ferită de vânturi puternice. </w:t>
      </w:r>
    </w:p>
    <w:p w14:paraId="0EC75B05"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 xml:space="preserve">Municipiul Vulcan este situat în partea de sud a județului Hunedoara (S–V României), la poalele munților Vâlcan, în depresiunea Petroșani, fiind traversat de drumul național DN 66 A, care face legătura între Petroșani și Valea de Pești. </w:t>
      </w:r>
    </w:p>
    <w:p w14:paraId="10FB849E"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lastRenderedPageBreak/>
        <w:tab/>
      </w:r>
      <w:r w:rsidR="00335C22" w:rsidRPr="00436D04">
        <w:rPr>
          <w:rFonts w:ascii="Times New Roman" w:hAnsi="Times New Roman" w:cs="Times New Roman"/>
          <w:color w:val="auto"/>
        </w:rPr>
        <w:t xml:space="preserve">În prezent, Vulcanul se întinde pe o suprafață de 8.731 ha și are două localități componente: Dealu Babii (localitate situată în partea nordică, pe DJ 666) și Paroșeni (localitate situată în partea vestică a municipiului, pe DN 66A). </w:t>
      </w:r>
    </w:p>
    <w:p w14:paraId="1C1B64E9"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Vulcanul și-a luat denumirea de la Pasul Vâlcan aflat în zona Munților V</w:t>
      </w:r>
      <w:r w:rsidR="002C0BD9" w:rsidRPr="00436D04">
        <w:rPr>
          <w:rFonts w:ascii="Times New Roman" w:hAnsi="Times New Roman" w:cs="Times New Roman"/>
          <w:color w:val="auto"/>
        </w:rPr>
        <w:t>â</w:t>
      </w:r>
      <w:r w:rsidR="00335C22" w:rsidRPr="00436D04">
        <w:rPr>
          <w:rFonts w:ascii="Times New Roman" w:hAnsi="Times New Roman" w:cs="Times New Roman"/>
          <w:color w:val="auto"/>
        </w:rPr>
        <w:t xml:space="preserve">lcan, pas de trecere între Valea Jiului și nordul Olteniei. Vulcanul este mărginit de orașul Aninoasa la est, municipiul Lupeni la vest, comuna Bănița la nord și județul Gorj la sud. </w:t>
      </w:r>
    </w:p>
    <w:p w14:paraId="61FB0B5F" w14:textId="77777777" w:rsidR="00335C22" w:rsidRPr="00436D04" w:rsidRDefault="00B620A9"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 xml:space="preserve">Municipiul Vulcan este situat la 630 m altitudine, pe Valea Jiului, la poalele munților: Vâlcan (1870 m), Retezat (2509 m), Parâng (2518 m), la confluența dintre două mari regiuni ale României, Transilvania și Oltenia. </w:t>
      </w:r>
    </w:p>
    <w:p w14:paraId="76F01559" w14:textId="35912F8B" w:rsidR="006B2359" w:rsidRPr="00436D04" w:rsidRDefault="006B2359"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B51F1" w:rsidRPr="00436D04">
        <w:rPr>
          <w:rFonts w:ascii="Times New Roman" w:hAnsi="Times New Roman" w:cs="Times New Roman"/>
          <w:color w:val="auto"/>
        </w:rPr>
        <w:t xml:space="preserve">Obiectivul de investiții </w:t>
      </w:r>
      <w:r w:rsidRPr="00436D04">
        <w:rPr>
          <w:rFonts w:ascii="Times New Roman" w:hAnsi="Times New Roman" w:cs="Times New Roman"/>
          <w:color w:val="auto"/>
        </w:rPr>
        <w:t xml:space="preserve">ce face obiectul acestei teme </w:t>
      </w:r>
      <w:r w:rsidR="00777520" w:rsidRPr="00436D04">
        <w:rPr>
          <w:rFonts w:ascii="Times New Roman" w:hAnsi="Times New Roman" w:cs="Times New Roman"/>
          <w:color w:val="auto"/>
        </w:rPr>
        <w:t xml:space="preserve">de proiectare </w:t>
      </w:r>
      <w:r w:rsidRPr="00436D04">
        <w:rPr>
          <w:rFonts w:ascii="Times New Roman" w:hAnsi="Times New Roman" w:cs="Times New Roman"/>
          <w:color w:val="auto"/>
        </w:rPr>
        <w:t xml:space="preserve">se află </w:t>
      </w:r>
      <w:r w:rsidR="003B51F1" w:rsidRPr="00436D04">
        <w:rPr>
          <w:rFonts w:ascii="Times New Roman" w:hAnsi="Times New Roman" w:cs="Times New Roman"/>
          <w:color w:val="auto"/>
        </w:rPr>
        <w:t>pe str. Traian nr. 2A</w:t>
      </w:r>
      <w:r w:rsidRPr="00436D04">
        <w:rPr>
          <w:rFonts w:ascii="Times New Roman" w:hAnsi="Times New Roman" w:cs="Times New Roman"/>
          <w:color w:val="auto"/>
        </w:rPr>
        <w:t>.</w:t>
      </w:r>
    </w:p>
    <w:p w14:paraId="04680CF0" w14:textId="11978FD3" w:rsidR="003B51F1" w:rsidRPr="00436D04" w:rsidRDefault="004829D0" w:rsidP="003B51F1">
      <w:pPr>
        <w:spacing w:after="0"/>
        <w:ind w:firstLine="360"/>
        <w:jc w:val="both"/>
        <w:rPr>
          <w:rFonts w:ascii="Times New Roman" w:hAnsi="Times New Roman"/>
          <w:sz w:val="24"/>
          <w:szCs w:val="24"/>
        </w:rPr>
      </w:pPr>
      <w:r w:rsidRPr="00436D04">
        <w:rPr>
          <w:rFonts w:ascii="Times New Roman" w:hAnsi="Times New Roman" w:cs="Times New Roman"/>
        </w:rPr>
        <w:tab/>
      </w:r>
      <w:r w:rsidR="00436D04" w:rsidRPr="00436D04">
        <w:rPr>
          <w:rFonts w:ascii="Times New Roman" w:hAnsi="Times New Roman"/>
          <w:sz w:val="24"/>
          <w:szCs w:val="24"/>
        </w:rPr>
        <w:t>Grădinița</w:t>
      </w:r>
      <w:r w:rsidR="003B51F1" w:rsidRPr="00436D04">
        <w:rPr>
          <w:rFonts w:ascii="Times New Roman" w:hAnsi="Times New Roman"/>
          <w:sz w:val="24"/>
          <w:szCs w:val="24"/>
        </w:rPr>
        <w:t xml:space="preserve"> nr. 6, a fost construita in perioada anilor 70, fiind edificată în anul 197</w:t>
      </w:r>
      <w:r w:rsidR="00436D04" w:rsidRPr="00436D04">
        <w:rPr>
          <w:rFonts w:ascii="Times New Roman" w:hAnsi="Times New Roman"/>
          <w:sz w:val="24"/>
          <w:szCs w:val="24"/>
        </w:rPr>
        <w:t>9</w:t>
      </w:r>
      <w:r w:rsidR="003B51F1" w:rsidRPr="00436D04">
        <w:rPr>
          <w:rFonts w:ascii="Times New Roman" w:hAnsi="Times New Roman"/>
          <w:sz w:val="24"/>
          <w:szCs w:val="24"/>
        </w:rPr>
        <w:t xml:space="preserve">. Desi a fost modernizata si in anii trecuti (2007-2012) constructia existenta prezinta deficiente. Aspecte legate de degradarea fondului construit impun necesare lucrari de modernizare astfel incat sa fie creat cadrul functional favorabil schimbarii si cresterii calitatii activitatilor instructiv-educative. </w:t>
      </w:r>
    </w:p>
    <w:p w14:paraId="0ABFB62E" w14:textId="26C507B7" w:rsidR="00751DD5" w:rsidRPr="00436D04" w:rsidRDefault="00751DD5" w:rsidP="003B51F1">
      <w:pPr>
        <w:spacing w:after="0"/>
        <w:ind w:firstLine="360"/>
        <w:jc w:val="both"/>
        <w:rPr>
          <w:rFonts w:ascii="Times New Roman" w:hAnsi="Times New Roman" w:cs="Times New Roman"/>
        </w:rPr>
      </w:pPr>
    </w:p>
    <w:p w14:paraId="77BCA6D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b) Relaţiile cu zonele învecinate, accesuri existente şi/sau căi de acces posibile </w:t>
      </w:r>
    </w:p>
    <w:p w14:paraId="1B58DBA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Conform planului topografic ce va fi p</w:t>
      </w:r>
      <w:r w:rsidR="006B2359" w:rsidRPr="00436D04">
        <w:rPr>
          <w:rFonts w:ascii="Times New Roman" w:hAnsi="Times New Roman" w:cs="Times New Roman"/>
          <w:color w:val="auto"/>
        </w:rPr>
        <w:t>us la dispoziția proiectantului;</w:t>
      </w:r>
      <w:r w:rsidRPr="00436D04">
        <w:rPr>
          <w:rFonts w:ascii="Times New Roman" w:hAnsi="Times New Roman" w:cs="Times New Roman"/>
          <w:color w:val="auto"/>
        </w:rPr>
        <w:t xml:space="preserve"> </w:t>
      </w:r>
    </w:p>
    <w:p w14:paraId="3AEE3D0D" w14:textId="77777777" w:rsidR="00335C22" w:rsidRPr="00436D04" w:rsidRDefault="00335C22" w:rsidP="00335C22">
      <w:pPr>
        <w:pStyle w:val="Default"/>
        <w:jc w:val="both"/>
        <w:rPr>
          <w:rFonts w:ascii="Times New Roman" w:hAnsi="Times New Roman" w:cs="Times New Roman"/>
          <w:color w:val="auto"/>
        </w:rPr>
      </w:pPr>
    </w:p>
    <w:p w14:paraId="60A8F0D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c) Surse de poluare existente în zonă </w:t>
      </w:r>
    </w:p>
    <w:p w14:paraId="4C2C4F2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Traficul auto; </w:t>
      </w:r>
    </w:p>
    <w:p w14:paraId="5AE49BD3" w14:textId="77777777" w:rsidR="00335C22" w:rsidRPr="00436D04" w:rsidRDefault="00335C22" w:rsidP="00335C22">
      <w:pPr>
        <w:pStyle w:val="Default"/>
        <w:jc w:val="both"/>
        <w:rPr>
          <w:rFonts w:ascii="Times New Roman" w:hAnsi="Times New Roman" w:cs="Times New Roman"/>
          <w:color w:val="auto"/>
        </w:rPr>
      </w:pPr>
    </w:p>
    <w:p w14:paraId="0F3ACAA4"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d) Particularități de relief </w:t>
      </w:r>
    </w:p>
    <w:p w14:paraId="5D7CB903" w14:textId="77777777" w:rsidR="00335C22" w:rsidRPr="00436D04" w:rsidRDefault="00B620A9" w:rsidP="00335C22">
      <w:pPr>
        <w:pStyle w:val="Default"/>
        <w:jc w:val="both"/>
        <w:rPr>
          <w:rFonts w:ascii="Times New Roman" w:hAnsi="Times New Roman" w:cs="Times New Roman"/>
          <w:color w:val="auto"/>
        </w:rPr>
      </w:pPr>
      <w:r w:rsidRPr="00436D04">
        <w:rPr>
          <w:rFonts w:ascii="Times New Roman" w:hAnsi="Times New Roman" w:cs="Times New Roman"/>
          <w:color w:val="auto"/>
        </w:rPr>
        <w:t>-</w:t>
      </w:r>
      <w:r w:rsidR="00335C22" w:rsidRPr="00436D04">
        <w:rPr>
          <w:rFonts w:ascii="Times New Roman" w:hAnsi="Times New Roman" w:cs="Times New Roman"/>
          <w:color w:val="auto"/>
        </w:rPr>
        <w:t>Suprafața de teren analizată nu ridică probl</w:t>
      </w:r>
      <w:r w:rsidR="006B2359" w:rsidRPr="00436D04">
        <w:rPr>
          <w:rFonts w:ascii="Times New Roman" w:hAnsi="Times New Roman" w:cs="Times New Roman"/>
          <w:color w:val="auto"/>
        </w:rPr>
        <w:t>eme de pierdere a stabilității;</w:t>
      </w:r>
    </w:p>
    <w:p w14:paraId="14D29437" w14:textId="77777777" w:rsidR="004829D0" w:rsidRPr="00436D04" w:rsidRDefault="004829D0" w:rsidP="00335C22">
      <w:pPr>
        <w:pStyle w:val="Default"/>
        <w:jc w:val="both"/>
        <w:rPr>
          <w:rFonts w:ascii="Times New Roman" w:hAnsi="Times New Roman" w:cs="Times New Roman"/>
          <w:color w:val="auto"/>
        </w:rPr>
      </w:pPr>
    </w:p>
    <w:p w14:paraId="6D8CB99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e) Nivel de echipare tehnico-edilitară al zonei şi posibilități de asigurare a utilităților </w:t>
      </w:r>
    </w:p>
    <w:p w14:paraId="4AB8341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Există rețea de apă, canalizare menajeră, canalizare pluvială, etc; </w:t>
      </w:r>
    </w:p>
    <w:p w14:paraId="17B226CD"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Se vor consulta cerințele din certificatul de urbanism; </w:t>
      </w:r>
    </w:p>
    <w:p w14:paraId="288749E9" w14:textId="77777777" w:rsidR="00335C22" w:rsidRPr="00436D04" w:rsidRDefault="00335C22" w:rsidP="00335C22">
      <w:pPr>
        <w:pStyle w:val="Default"/>
        <w:jc w:val="both"/>
        <w:rPr>
          <w:rFonts w:ascii="Times New Roman" w:hAnsi="Times New Roman" w:cs="Times New Roman"/>
          <w:color w:val="auto"/>
        </w:rPr>
      </w:pPr>
    </w:p>
    <w:p w14:paraId="692B356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f) Existenţa unor eventuale reţele edilitare în amplasament care ar necesita relocare/ protejare, în măsura în care pot fi identificate </w:t>
      </w:r>
    </w:p>
    <w:p w14:paraId="39AC8E6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În funcție de realitatea din teren coroborat cu contractele încheiate de municipiul Vulcan cu proprietarii rețelelor și cu respectarea recomandărilor beneficiarilor de utilități, menționate în avizele/ acordurile obținute. </w:t>
      </w:r>
    </w:p>
    <w:p w14:paraId="2BDEF089" w14:textId="77777777" w:rsidR="005931D2" w:rsidRPr="00436D04" w:rsidRDefault="005931D2" w:rsidP="00335C22">
      <w:pPr>
        <w:pStyle w:val="Default"/>
        <w:jc w:val="both"/>
        <w:rPr>
          <w:rFonts w:ascii="Times New Roman" w:hAnsi="Times New Roman" w:cs="Times New Roman"/>
          <w:color w:val="auto"/>
        </w:rPr>
      </w:pPr>
    </w:p>
    <w:p w14:paraId="22BE94AF"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g) Posibile obligații de servitute </w:t>
      </w:r>
    </w:p>
    <w:p w14:paraId="045ABA0C"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Nu este cazul în această etapă. </w:t>
      </w:r>
    </w:p>
    <w:p w14:paraId="27A001E1" w14:textId="77777777" w:rsidR="00335C22" w:rsidRPr="00436D04" w:rsidRDefault="00335C22" w:rsidP="00335C22">
      <w:pPr>
        <w:pStyle w:val="Default"/>
        <w:jc w:val="both"/>
        <w:rPr>
          <w:rFonts w:ascii="Times New Roman" w:hAnsi="Times New Roman" w:cs="Times New Roman"/>
          <w:color w:val="auto"/>
        </w:rPr>
      </w:pPr>
    </w:p>
    <w:p w14:paraId="4074CBF6"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h) Condiționări constructive determinate de starea tehnică şi de sistemul constructiv al unor construcții existente în amplasament, asupra cărora se vor face lucrări de intervenţii, după caz </w:t>
      </w:r>
    </w:p>
    <w:p w14:paraId="5BC1712F"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Nu e cazul. </w:t>
      </w:r>
    </w:p>
    <w:p w14:paraId="27200998" w14:textId="77777777" w:rsidR="00335C22" w:rsidRPr="00436D04" w:rsidRDefault="00335C22" w:rsidP="00335C22">
      <w:pPr>
        <w:pStyle w:val="Default"/>
        <w:jc w:val="both"/>
        <w:rPr>
          <w:rFonts w:ascii="Times New Roman" w:hAnsi="Times New Roman" w:cs="Times New Roman"/>
          <w:color w:val="auto"/>
        </w:rPr>
      </w:pPr>
    </w:p>
    <w:p w14:paraId="131CC6D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i) Reglementări urbanistice aplicabile zonei conform documentațiilor de urbanism aprobate – plan urbanistic general/ plan urbanistic zonal şi regulamentul local de urbanism aferent </w:t>
      </w:r>
    </w:p>
    <w:p w14:paraId="5203F50D" w14:textId="77777777" w:rsidR="00335C22" w:rsidRPr="00436D04" w:rsidRDefault="00335C22" w:rsidP="008D6D4B">
      <w:pPr>
        <w:pStyle w:val="Default"/>
        <w:jc w:val="both"/>
        <w:rPr>
          <w:rFonts w:ascii="Times New Roman" w:hAnsi="Times New Roman" w:cs="Times New Roman"/>
          <w:color w:val="auto"/>
        </w:rPr>
      </w:pPr>
      <w:r w:rsidRPr="00436D04">
        <w:rPr>
          <w:rFonts w:ascii="Times New Roman" w:hAnsi="Times New Roman" w:cs="Times New Roman"/>
          <w:color w:val="auto"/>
        </w:rPr>
        <w:t xml:space="preserve">- Conform certificatului de urbanism și a planului urbanistic general. </w:t>
      </w:r>
    </w:p>
    <w:p w14:paraId="7CDCC53E" w14:textId="77777777" w:rsidR="008D6D4B" w:rsidRPr="00436D04" w:rsidRDefault="008D6D4B" w:rsidP="008D6D4B">
      <w:pPr>
        <w:pStyle w:val="Default"/>
        <w:jc w:val="both"/>
        <w:rPr>
          <w:rFonts w:ascii="Times New Roman" w:hAnsi="Times New Roman" w:cs="Times New Roman"/>
          <w:color w:val="auto"/>
        </w:rPr>
      </w:pPr>
    </w:p>
    <w:p w14:paraId="3C87CD5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j) Existenţa de monumente istorice/ de arhitectură sau situri arheologice pe amplasament sau pe zona imediat învecinată; existenţa condiţionărilor specifice în cazul existenţei unor zone protejate sau de protecţie </w:t>
      </w:r>
    </w:p>
    <w:p w14:paraId="40DD5926"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Nu e cazul. </w:t>
      </w:r>
    </w:p>
    <w:p w14:paraId="06B1D8C8" w14:textId="77777777" w:rsidR="00335C22" w:rsidRPr="00436D04" w:rsidRDefault="00335C22" w:rsidP="00335C22">
      <w:pPr>
        <w:pStyle w:val="Default"/>
        <w:jc w:val="both"/>
        <w:rPr>
          <w:rFonts w:ascii="Times New Roman" w:hAnsi="Times New Roman" w:cs="Times New Roman"/>
          <w:color w:val="auto"/>
        </w:rPr>
      </w:pPr>
    </w:p>
    <w:p w14:paraId="6FD6193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lastRenderedPageBreak/>
        <w:t xml:space="preserve">2.3. Descrierea succintă a obiectivului de investiții propus din punct de vedere tehnic şi funcțional: </w:t>
      </w:r>
    </w:p>
    <w:p w14:paraId="039150E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a) Destinație şi funcțiuni </w:t>
      </w:r>
    </w:p>
    <w:p w14:paraId="78D9A187" w14:textId="3F12A72C" w:rsidR="00335C22" w:rsidRPr="00436D04" w:rsidRDefault="00AF7181" w:rsidP="00AF7181">
      <w:pPr>
        <w:spacing w:after="0" w:line="240" w:lineRule="auto"/>
        <w:jc w:val="both"/>
        <w:rPr>
          <w:rFonts w:ascii="Times New Roman" w:hAnsi="Times New Roman" w:cs="Times New Roman"/>
          <w:sz w:val="24"/>
          <w:szCs w:val="24"/>
        </w:rPr>
      </w:pPr>
      <w:r w:rsidRPr="00436D04">
        <w:rPr>
          <w:rFonts w:ascii="Times New Roman" w:hAnsi="Times New Roman" w:cs="Times New Roman"/>
          <w:sz w:val="24"/>
          <w:szCs w:val="24"/>
        </w:rPr>
        <w:t xml:space="preserve">- </w:t>
      </w:r>
      <w:r w:rsidR="003B51F1" w:rsidRPr="00436D04">
        <w:rPr>
          <w:rFonts w:ascii="Times New Roman" w:eastAsia="Times New Roman" w:hAnsi="Times New Roman" w:cs="Times New Roman"/>
          <w:sz w:val="24"/>
          <w:szCs w:val="24"/>
        </w:rPr>
        <w:t xml:space="preserve">modernizare si dotare </w:t>
      </w:r>
      <w:r w:rsidR="00436D04" w:rsidRPr="00436D04">
        <w:rPr>
          <w:rFonts w:ascii="Times New Roman" w:eastAsia="Times New Roman" w:hAnsi="Times New Roman" w:cs="Times New Roman"/>
          <w:sz w:val="24"/>
          <w:szCs w:val="24"/>
        </w:rPr>
        <w:t xml:space="preserve">Grădinița </w:t>
      </w:r>
      <w:r w:rsidR="003B51F1" w:rsidRPr="00436D04">
        <w:rPr>
          <w:rFonts w:ascii="Times New Roman" w:eastAsia="Times New Roman" w:hAnsi="Times New Roman" w:cs="Times New Roman"/>
          <w:sz w:val="24"/>
          <w:szCs w:val="24"/>
        </w:rPr>
        <w:t>nr. 6</w:t>
      </w:r>
    </w:p>
    <w:p w14:paraId="5016C2A9" w14:textId="77777777" w:rsidR="00AF7181" w:rsidRPr="00436D04" w:rsidRDefault="00AF7181" w:rsidP="00AF7181">
      <w:pPr>
        <w:spacing w:after="0" w:line="240" w:lineRule="auto"/>
        <w:jc w:val="both"/>
        <w:rPr>
          <w:rFonts w:ascii="Times New Roman" w:hAnsi="Times New Roman" w:cs="Times New Roman"/>
          <w:sz w:val="24"/>
          <w:szCs w:val="24"/>
        </w:rPr>
      </w:pPr>
    </w:p>
    <w:p w14:paraId="1436A8BC"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b) Caracteristici, parametri şi date tehnice specifice, preconizate </w:t>
      </w:r>
    </w:p>
    <w:p w14:paraId="7FD8E263" w14:textId="6C341BE5" w:rsidR="003B51F1" w:rsidRPr="00436D04" w:rsidRDefault="003B51F1" w:rsidP="003B51F1">
      <w:pPr>
        <w:shd w:val="clear" w:color="auto" w:fill="FFFFFF"/>
        <w:spacing w:after="0" w:line="269" w:lineRule="auto"/>
        <w:ind w:firstLine="708"/>
        <w:jc w:val="both"/>
        <w:rPr>
          <w:rFonts w:ascii="Times New Roman" w:eastAsia="Times New Roman" w:hAnsi="Times New Roman" w:cs="Times New Roman"/>
          <w:bCs/>
          <w:sz w:val="24"/>
          <w:szCs w:val="24"/>
        </w:rPr>
      </w:pPr>
      <w:r w:rsidRPr="00436D04">
        <w:rPr>
          <w:rFonts w:ascii="Times New Roman" w:eastAsia="Times New Roman" w:hAnsi="Times New Roman" w:cs="Times New Roman"/>
          <w:bCs/>
          <w:sz w:val="24"/>
          <w:szCs w:val="24"/>
        </w:rPr>
        <w:t>-  Echipare, dotare, utilare cu active corporale și necorporale a infrastructurii de învățământ cu scopul creșterii standardelor educaționale și adaptarea la noile tehnologii moderne</w:t>
      </w:r>
    </w:p>
    <w:p w14:paraId="3E71DAD0" w14:textId="77777777" w:rsidR="003B51F1" w:rsidRPr="00436D04" w:rsidRDefault="003B51F1" w:rsidP="003B51F1">
      <w:pPr>
        <w:shd w:val="clear" w:color="auto" w:fill="FFFFFF"/>
        <w:spacing w:after="0" w:line="269" w:lineRule="auto"/>
        <w:ind w:firstLine="708"/>
        <w:jc w:val="both"/>
        <w:rPr>
          <w:rFonts w:ascii="Times New Roman" w:eastAsia="Times New Roman" w:hAnsi="Times New Roman" w:cs="Times New Roman"/>
          <w:bCs/>
          <w:sz w:val="24"/>
          <w:szCs w:val="24"/>
        </w:rPr>
      </w:pPr>
      <w:r w:rsidRPr="00436D04">
        <w:rPr>
          <w:rFonts w:ascii="Times New Roman" w:eastAsia="Times New Roman" w:hAnsi="Times New Roman" w:cs="Times New Roman"/>
          <w:bCs/>
          <w:sz w:val="24"/>
          <w:szCs w:val="24"/>
        </w:rPr>
        <w:t>- Lucrări corespunzătoare de adaptare a stării tehnice a infrastructurii la cerințele echipamentelor dotarilor moderne si/sau lucrări de modernizare/reabilitare a infrastructurii de învățământ indiferent dacă se supun sau nu autorizării</w:t>
      </w:r>
    </w:p>
    <w:p w14:paraId="1D796CCD" w14:textId="30E4384D" w:rsidR="00C51546" w:rsidRPr="00436D04" w:rsidRDefault="00C51546" w:rsidP="003B51F1">
      <w:pPr>
        <w:shd w:val="clear" w:color="auto" w:fill="FFFFFF"/>
        <w:spacing w:after="0" w:line="269" w:lineRule="auto"/>
        <w:jc w:val="both"/>
        <w:rPr>
          <w:rFonts w:ascii="Times New Roman" w:hAnsi="Times New Roman" w:cs="Times New Roman"/>
        </w:rPr>
      </w:pPr>
    </w:p>
    <w:p w14:paraId="564FA3D4" w14:textId="77777777" w:rsidR="00335C22" w:rsidRPr="00436D04" w:rsidRDefault="00335C22" w:rsidP="008D6D4B">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c) Nivelul de echipare, de finisare şi de dotare, exigenţe tehnice ale construcţiei în conformitate cu cerinţele funcţionale stabilite prin reglementări tehnice, de patrimoniu şi de mediu în vigoare </w:t>
      </w:r>
    </w:p>
    <w:p w14:paraId="484CCE1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Corelare cu situația din teren, cu respectarea informațiilor din certificatul de urbanism, avizele eliberate de proprietarii rețelelor de utilități. </w:t>
      </w:r>
    </w:p>
    <w:p w14:paraId="458A11AE" w14:textId="77777777" w:rsidR="00335C22" w:rsidRPr="00436D04" w:rsidRDefault="00335C22" w:rsidP="00335C22">
      <w:pPr>
        <w:pStyle w:val="Default"/>
        <w:jc w:val="both"/>
        <w:rPr>
          <w:rFonts w:ascii="Times New Roman" w:hAnsi="Times New Roman" w:cs="Times New Roman"/>
          <w:color w:val="auto"/>
        </w:rPr>
      </w:pPr>
    </w:p>
    <w:p w14:paraId="5CD5203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d) Număr estimat de utilizatori </w:t>
      </w:r>
    </w:p>
    <w:p w14:paraId="7740EBC9" w14:textId="3BEA77F6" w:rsidR="008D6D4B"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w:t>
      </w:r>
      <w:r w:rsidR="003B51F1" w:rsidRPr="00436D04">
        <w:rPr>
          <w:rFonts w:ascii="Times New Roman" w:hAnsi="Times New Roman" w:cs="Times New Roman"/>
          <w:color w:val="auto"/>
        </w:rPr>
        <w:t xml:space="preserve">        </w:t>
      </w:r>
    </w:p>
    <w:p w14:paraId="10A2851E"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w:t>
      </w:r>
    </w:p>
    <w:p w14:paraId="45D9968E"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e) Durata minima de funcţionare apreciată corespunzător destinaţiei/ funcţiunilor propuse </w:t>
      </w:r>
    </w:p>
    <w:p w14:paraId="4771AA70" w14:textId="77777777" w:rsidR="006B3360" w:rsidRPr="00436D04" w:rsidRDefault="006B3360" w:rsidP="006B3360">
      <w:pPr>
        <w:spacing w:after="0" w:line="240" w:lineRule="auto"/>
        <w:jc w:val="both"/>
        <w:rPr>
          <w:rFonts w:ascii="Times New Roman" w:hAnsi="Times New Roman" w:cs="Times New Roman"/>
          <w:sz w:val="24"/>
          <w:szCs w:val="24"/>
        </w:rPr>
      </w:pPr>
      <w:r w:rsidRPr="00436D04">
        <w:rPr>
          <w:rFonts w:ascii="Times New Roman" w:hAnsi="Times New Roman" w:cs="Times New Roman"/>
          <w:sz w:val="24"/>
          <w:szCs w:val="24"/>
        </w:rPr>
        <w:t xml:space="preserve">- </w:t>
      </w:r>
      <w:r w:rsidR="00C51546" w:rsidRPr="00436D04">
        <w:rPr>
          <w:rFonts w:ascii="Times New Roman" w:hAnsi="Times New Roman" w:cs="Times New Roman"/>
          <w:sz w:val="24"/>
          <w:szCs w:val="24"/>
        </w:rPr>
        <w:t>se va stabili la faza DALI</w:t>
      </w:r>
      <w:r w:rsidR="00053B43" w:rsidRPr="00436D04">
        <w:rPr>
          <w:rFonts w:ascii="Times New Roman" w:hAnsi="Times New Roman" w:cs="Times New Roman"/>
          <w:sz w:val="24"/>
          <w:szCs w:val="24"/>
        </w:rPr>
        <w:t>/SF</w:t>
      </w:r>
      <w:r w:rsidRPr="00436D04">
        <w:rPr>
          <w:rFonts w:ascii="Times New Roman" w:hAnsi="Times New Roman" w:cs="Times New Roman"/>
          <w:sz w:val="24"/>
          <w:szCs w:val="24"/>
        </w:rPr>
        <w:t xml:space="preserve">. </w:t>
      </w:r>
    </w:p>
    <w:p w14:paraId="6EA47742" w14:textId="77777777" w:rsidR="00335C22" w:rsidRPr="00436D04" w:rsidRDefault="00335C22" w:rsidP="00335C22">
      <w:pPr>
        <w:pStyle w:val="Default"/>
        <w:jc w:val="both"/>
        <w:rPr>
          <w:rFonts w:ascii="Times New Roman" w:hAnsi="Times New Roman" w:cs="Times New Roman"/>
          <w:color w:val="auto"/>
        </w:rPr>
      </w:pPr>
    </w:p>
    <w:p w14:paraId="3680006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f) Nevoi/ solicitări funcţionale specifice </w:t>
      </w:r>
    </w:p>
    <w:p w14:paraId="679B8E89" w14:textId="77777777" w:rsidR="00335C22" w:rsidRPr="00436D04" w:rsidRDefault="006B3360" w:rsidP="006B3360">
      <w:pPr>
        <w:pStyle w:val="Default"/>
        <w:tabs>
          <w:tab w:val="left" w:pos="6912"/>
        </w:tabs>
        <w:jc w:val="both"/>
        <w:rPr>
          <w:rFonts w:ascii="Times New Roman" w:hAnsi="Times New Roman" w:cs="Times New Roman"/>
          <w:color w:val="auto"/>
        </w:rPr>
      </w:pPr>
      <w:r w:rsidRPr="00436D04">
        <w:rPr>
          <w:rFonts w:ascii="Times New Roman" w:hAnsi="Times New Roman" w:cs="Times New Roman"/>
          <w:color w:val="auto"/>
        </w:rPr>
        <w:t>-Nu e cazul.</w:t>
      </w:r>
      <w:r w:rsidRPr="00436D04">
        <w:rPr>
          <w:rFonts w:ascii="Times New Roman" w:hAnsi="Times New Roman" w:cs="Times New Roman"/>
          <w:color w:val="auto"/>
        </w:rPr>
        <w:tab/>
      </w:r>
    </w:p>
    <w:p w14:paraId="55B7FCED" w14:textId="77777777" w:rsidR="00751DD5" w:rsidRPr="00436D04" w:rsidRDefault="00751DD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p>
    <w:p w14:paraId="0E6F042A"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g) Corelarea soluţiilor tehnice cu condiţionările urbanistice de protecţie a mediului şi a patrimoniului </w:t>
      </w:r>
    </w:p>
    <w:p w14:paraId="53FF8098" w14:textId="77777777" w:rsidR="00335C22" w:rsidRPr="00436D04" w:rsidRDefault="008B0378" w:rsidP="008D6D4B">
      <w:pPr>
        <w:pStyle w:val="Default"/>
        <w:jc w:val="both"/>
        <w:rPr>
          <w:rFonts w:ascii="Times New Roman" w:hAnsi="Times New Roman" w:cs="Times New Roman"/>
          <w:color w:val="auto"/>
        </w:rPr>
      </w:pPr>
      <w:r w:rsidRPr="00436D04">
        <w:rPr>
          <w:rFonts w:ascii="Times New Roman" w:hAnsi="Times New Roman" w:cs="Times New Roman"/>
          <w:color w:val="auto"/>
        </w:rPr>
        <w:t>-</w:t>
      </w:r>
      <w:r w:rsidR="00335C22" w:rsidRPr="00436D04">
        <w:rPr>
          <w:rFonts w:ascii="Times New Roman" w:hAnsi="Times New Roman" w:cs="Times New Roman"/>
          <w:color w:val="auto"/>
        </w:rPr>
        <w:t xml:space="preserve">Se vor avea în vedere informațiile stabilite prin P.U.G/ P.U.Z. al municipiului, avizele emise; </w:t>
      </w:r>
    </w:p>
    <w:p w14:paraId="0BF5300C" w14:textId="77777777" w:rsidR="00335C22" w:rsidRPr="00436D04" w:rsidRDefault="008B0378" w:rsidP="00335C22">
      <w:pPr>
        <w:pStyle w:val="Default"/>
        <w:jc w:val="both"/>
        <w:rPr>
          <w:rFonts w:ascii="Times New Roman" w:hAnsi="Times New Roman" w:cs="Times New Roman"/>
          <w:color w:val="auto"/>
        </w:rPr>
      </w:pPr>
      <w:r w:rsidRPr="00436D04">
        <w:rPr>
          <w:rFonts w:ascii="Times New Roman" w:hAnsi="Times New Roman" w:cs="Times New Roman"/>
          <w:color w:val="auto"/>
        </w:rPr>
        <w:t>-</w:t>
      </w:r>
      <w:r w:rsidR="00335C22" w:rsidRPr="00436D04">
        <w:rPr>
          <w:rFonts w:ascii="Times New Roman" w:hAnsi="Times New Roman" w:cs="Times New Roman"/>
          <w:color w:val="auto"/>
        </w:rPr>
        <w:t xml:space="preserve">Se vor respecta informațiile specificate în notificarea/ avizul Agenției Naționale de Mediu; </w:t>
      </w:r>
    </w:p>
    <w:p w14:paraId="5840F441" w14:textId="77777777" w:rsidR="00335C22" w:rsidRPr="00436D04" w:rsidRDefault="00B620A9" w:rsidP="00335C22">
      <w:pPr>
        <w:pStyle w:val="Default"/>
        <w:jc w:val="both"/>
        <w:rPr>
          <w:rFonts w:ascii="Times New Roman" w:hAnsi="Times New Roman" w:cs="Times New Roman"/>
          <w:color w:val="auto"/>
        </w:rPr>
      </w:pPr>
      <w:r w:rsidRPr="00436D04">
        <w:rPr>
          <w:rFonts w:ascii="Times New Roman" w:hAnsi="Times New Roman" w:cs="Times New Roman"/>
          <w:color w:val="auto"/>
        </w:rPr>
        <w:t>-</w:t>
      </w:r>
      <w:r w:rsidR="00335C22" w:rsidRPr="00436D04">
        <w:rPr>
          <w:rFonts w:ascii="Times New Roman" w:hAnsi="Times New Roman" w:cs="Times New Roman"/>
          <w:color w:val="auto"/>
        </w:rPr>
        <w:t xml:space="preserve">Se vor utiliza cu precădere materiale eficiente economic și care nu dăunează mediului înconjurător; </w:t>
      </w:r>
    </w:p>
    <w:p w14:paraId="4EE74EC9" w14:textId="77777777" w:rsidR="008D6D4B" w:rsidRPr="00436D04" w:rsidRDefault="008D6D4B" w:rsidP="00335C22">
      <w:pPr>
        <w:pStyle w:val="Default"/>
        <w:jc w:val="both"/>
        <w:rPr>
          <w:rFonts w:ascii="Times New Roman" w:hAnsi="Times New Roman" w:cs="Times New Roman"/>
          <w:color w:val="auto"/>
        </w:rPr>
      </w:pPr>
    </w:p>
    <w:p w14:paraId="1AC6417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h) Stabilirea unor criterii clare în vederea soluţionării nevoii beneficiarului </w:t>
      </w:r>
    </w:p>
    <w:p w14:paraId="42C996BE" w14:textId="77777777" w:rsidR="00335C22" w:rsidRPr="00436D04" w:rsidRDefault="00144E8D" w:rsidP="00335C22">
      <w:pPr>
        <w:pStyle w:val="Default"/>
        <w:jc w:val="both"/>
        <w:rPr>
          <w:rFonts w:ascii="Times New Roman" w:hAnsi="Times New Roman" w:cs="Times New Roman"/>
          <w:color w:val="auto"/>
        </w:rPr>
      </w:pPr>
      <w:r w:rsidRPr="00436D04">
        <w:rPr>
          <w:rFonts w:ascii="Times New Roman" w:hAnsi="Times New Roman" w:cs="Times New Roman"/>
          <w:color w:val="auto"/>
        </w:rPr>
        <w:t>- Dimensionarea</w:t>
      </w:r>
      <w:r w:rsidR="00335C22" w:rsidRPr="00436D04">
        <w:rPr>
          <w:rFonts w:ascii="Times New Roman" w:hAnsi="Times New Roman" w:cs="Times New Roman"/>
          <w:color w:val="auto"/>
        </w:rPr>
        <w:t xml:space="preserve"> structurii ce urmează a fi proiectată se va face în funcție de recomandările </w:t>
      </w:r>
      <w:r w:rsidR="002B3E12" w:rsidRPr="00436D04">
        <w:rPr>
          <w:rFonts w:ascii="Times New Roman" w:hAnsi="Times New Roman" w:cs="Times New Roman"/>
          <w:color w:val="auto"/>
        </w:rPr>
        <w:t>proiectantului</w:t>
      </w:r>
      <w:r w:rsidR="00335C22" w:rsidRPr="00436D04">
        <w:rPr>
          <w:rFonts w:ascii="Times New Roman" w:hAnsi="Times New Roman" w:cs="Times New Roman"/>
          <w:color w:val="auto"/>
        </w:rPr>
        <w:t xml:space="preserve"> și de informațiile menționate în studiile </w:t>
      </w:r>
      <w:r w:rsidR="002B3E12" w:rsidRPr="00436D04">
        <w:rPr>
          <w:rFonts w:ascii="Times New Roman" w:hAnsi="Times New Roman" w:cs="Times New Roman"/>
          <w:color w:val="auto"/>
        </w:rPr>
        <w:t>de teren</w:t>
      </w:r>
      <w:r w:rsidR="00335C22" w:rsidRPr="00436D04">
        <w:rPr>
          <w:rFonts w:ascii="Times New Roman" w:hAnsi="Times New Roman" w:cs="Times New Roman"/>
          <w:color w:val="auto"/>
        </w:rPr>
        <w:t xml:space="preserve">. </w:t>
      </w:r>
    </w:p>
    <w:p w14:paraId="4AA8D92E" w14:textId="77777777" w:rsidR="00335C22" w:rsidRPr="00436D04" w:rsidRDefault="00335C22" w:rsidP="00335C22">
      <w:pPr>
        <w:pStyle w:val="Default"/>
        <w:jc w:val="both"/>
        <w:rPr>
          <w:rFonts w:ascii="Times New Roman" w:hAnsi="Times New Roman" w:cs="Times New Roman"/>
          <w:color w:val="auto"/>
        </w:rPr>
      </w:pPr>
    </w:p>
    <w:p w14:paraId="4AA0919A"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2.4. Cadrul legislativ aplicabil şi impunerile ce rezultă din aplicarea acestuia </w:t>
      </w:r>
    </w:p>
    <w:p w14:paraId="0CFE9D4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HOTĂRÂRE nr. 907 din 29 noiembrie 2016 privind etapele de elaborare și conținutul cadru al documentațiilor tehnico-economice aferente obiectivelor/proiectelor de investiții finanțate din fonduri publice; </w:t>
      </w:r>
    </w:p>
    <w:p w14:paraId="1EE3BE6D"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LEGE nr. 50 din 29 iulie 1991 (**republicată**)( actualizată*) privind autorizarea executării lucrărilor de construcții; </w:t>
      </w:r>
    </w:p>
    <w:p w14:paraId="220D2016" w14:textId="77777777" w:rsidR="008D6D4B" w:rsidRPr="00436D04" w:rsidRDefault="0044128D" w:rsidP="00335C22">
      <w:pPr>
        <w:pStyle w:val="Default"/>
        <w:jc w:val="both"/>
        <w:rPr>
          <w:rFonts w:ascii="Times New Roman" w:hAnsi="Times New Roman" w:cs="Times New Roman"/>
          <w:color w:val="auto"/>
        </w:rPr>
      </w:pPr>
      <w:r w:rsidRPr="00436D04">
        <w:rPr>
          <w:rFonts w:ascii="Times New Roman" w:hAnsi="Times New Roman" w:cs="Times New Roman"/>
          <w:color w:val="auto"/>
        </w:rPr>
        <w:t>- Legea</w:t>
      </w:r>
      <w:r w:rsidR="00335C22" w:rsidRPr="00436D04">
        <w:rPr>
          <w:rFonts w:ascii="Times New Roman" w:hAnsi="Times New Roman" w:cs="Times New Roman"/>
          <w:color w:val="auto"/>
        </w:rPr>
        <w:t xml:space="preserve"> 10 din 18 ianuarie 1995 (*actualizată*) privind calitatea în construcții;</w:t>
      </w:r>
    </w:p>
    <w:p w14:paraId="6C94A03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HOTARARE nr. 300 din 2 martie 2006 (*actualizată*) privind cerințele minime de securitate si sănătate pentru șantierele temporar sau mobile; </w:t>
      </w:r>
    </w:p>
    <w:p w14:paraId="1CD34EFA"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Hotărârea nr. 1.061 din 10 septembrie 2008 privind transportul deșeurilor periculoase și nepericuloase pe teritoriul României; </w:t>
      </w:r>
    </w:p>
    <w:p w14:paraId="71897CFF"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LEGE nr. 265 din 7 noiembrie 2008 (**republicat **)(*actualizată*) privind gestionarea siguranței circulației pe infrastructura rutieră; </w:t>
      </w:r>
    </w:p>
    <w:p w14:paraId="428D3AF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LEGE nr.448(A) din 2006 privind protecția si promovarea drepturilor persoanelor cu handicap; </w:t>
      </w:r>
    </w:p>
    <w:p w14:paraId="3F1C318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HOTARARE nr.268 din 2007 privind protecția si promovarea persoanelor cu handicap; </w:t>
      </w:r>
    </w:p>
    <w:p w14:paraId="37A413E8"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lastRenderedPageBreak/>
        <w:t xml:space="preserve">- HOTĂRÂRE nr. 273 din 14 iunie 1994 ('actualizată') privind aprobarea Regulamentului de recepție a lucrărilor de construcții și instalații aferente a </w:t>
      </w:r>
    </w:p>
    <w:p w14:paraId="2C9C704B" w14:textId="77777777" w:rsidR="00AE5F63"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toate actele normative în vigoare la data elaborării documentației, corelat cu soluția/soluțiile tehnice propuse. </w:t>
      </w:r>
      <w:r w:rsidR="00AE5F63" w:rsidRPr="00436D04">
        <w:rPr>
          <w:rFonts w:ascii="Times New Roman" w:hAnsi="Times New Roman" w:cs="Times New Roman"/>
          <w:color w:val="auto"/>
        </w:rPr>
        <w:t xml:space="preserve"> </w:t>
      </w:r>
    </w:p>
    <w:p w14:paraId="088CABE4" w14:textId="77777777" w:rsidR="004414AA" w:rsidRPr="00436D04" w:rsidRDefault="004414AA" w:rsidP="00335C22">
      <w:pPr>
        <w:shd w:val="clear" w:color="auto" w:fill="FFFFFF"/>
        <w:spacing w:after="0" w:line="269" w:lineRule="auto"/>
        <w:jc w:val="both"/>
        <w:rPr>
          <w:rFonts w:ascii="Times New Roman" w:eastAsia="Times New Roman" w:hAnsi="Times New Roman" w:cs="Times New Roman"/>
          <w:sz w:val="24"/>
          <w:szCs w:val="24"/>
        </w:rPr>
      </w:pPr>
    </w:p>
    <w:p w14:paraId="17AAF79D" w14:textId="77777777" w:rsidR="00E43939" w:rsidRPr="00436D04" w:rsidRDefault="00190C24" w:rsidP="00335C22">
      <w:pPr>
        <w:shd w:val="clear" w:color="auto" w:fill="FFFFFF"/>
        <w:spacing w:after="0" w:line="269" w:lineRule="auto"/>
        <w:jc w:val="both"/>
        <w:rPr>
          <w:rFonts w:ascii="Times New Roman" w:eastAsia="Times New Roman" w:hAnsi="Times New Roman" w:cs="Times New Roman"/>
          <w:sz w:val="24"/>
          <w:szCs w:val="24"/>
        </w:rPr>
      </w:pPr>
      <w:r w:rsidRPr="00436D04">
        <w:rPr>
          <w:rFonts w:ascii="Times New Roman" w:eastAsia="Times New Roman" w:hAnsi="Times New Roman" w:cs="Times New Roman"/>
          <w:sz w:val="24"/>
          <w:szCs w:val="24"/>
        </w:rPr>
        <w:t xml:space="preserve">             </w:t>
      </w:r>
    </w:p>
    <w:p w14:paraId="14E9F4D7" w14:textId="77777777" w:rsidR="004F5041" w:rsidRPr="00436D04" w:rsidRDefault="004F5041" w:rsidP="00335C22">
      <w:pPr>
        <w:shd w:val="clear" w:color="auto" w:fill="FFFFFF"/>
        <w:spacing w:after="0" w:line="269" w:lineRule="auto"/>
        <w:jc w:val="both"/>
        <w:rPr>
          <w:rFonts w:ascii="Times New Roman" w:eastAsia="Times New Roman" w:hAnsi="Times New Roman" w:cs="Times New Roman"/>
          <w:sz w:val="24"/>
          <w:szCs w:val="24"/>
        </w:rPr>
      </w:pPr>
    </w:p>
    <w:p w14:paraId="570B4EB6" w14:textId="77777777" w:rsidR="00086EDB" w:rsidRPr="00436D04" w:rsidRDefault="00086EDB" w:rsidP="00086EDB">
      <w:pPr>
        <w:spacing w:after="0" w:line="240" w:lineRule="auto"/>
        <w:jc w:val="both"/>
        <w:rPr>
          <w:rFonts w:ascii="Times New Roman" w:hAnsi="Times New Roman" w:cs="Times New Roman"/>
          <w:sz w:val="24"/>
          <w:szCs w:val="24"/>
        </w:rPr>
      </w:pP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p>
    <w:p w14:paraId="67D78D55" w14:textId="77777777" w:rsidR="00086EDB" w:rsidRPr="00436D04" w:rsidRDefault="00086EDB" w:rsidP="00AF7181">
      <w:pPr>
        <w:spacing w:after="0" w:line="240" w:lineRule="auto"/>
        <w:jc w:val="both"/>
        <w:rPr>
          <w:rFonts w:ascii="Times New Roman" w:hAnsi="Times New Roman" w:cs="Times New Roman"/>
          <w:sz w:val="24"/>
          <w:szCs w:val="24"/>
        </w:rPr>
      </w:pP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r>
      <w:r w:rsidRPr="00436D04">
        <w:rPr>
          <w:rFonts w:ascii="Times New Roman" w:hAnsi="Times New Roman" w:cs="Times New Roman"/>
          <w:sz w:val="24"/>
          <w:szCs w:val="24"/>
        </w:rPr>
        <w:tab/>
        <w:t xml:space="preserve">    </w:t>
      </w:r>
    </w:p>
    <w:p w14:paraId="5355E153" w14:textId="77777777" w:rsidR="00086EDB" w:rsidRPr="00436D04" w:rsidRDefault="00086EDB" w:rsidP="00086EDB">
      <w:pPr>
        <w:spacing w:after="0" w:line="240" w:lineRule="auto"/>
        <w:jc w:val="both"/>
        <w:rPr>
          <w:rFonts w:ascii="Times New Roman" w:hAnsi="Times New Roman" w:cs="Times New Roman"/>
          <w:sz w:val="24"/>
          <w:szCs w:val="24"/>
        </w:rPr>
      </w:pPr>
    </w:p>
    <w:p w14:paraId="20B21920" w14:textId="77777777" w:rsidR="00086EDB" w:rsidRPr="00436D04" w:rsidRDefault="00417240" w:rsidP="00417240">
      <w:pPr>
        <w:spacing w:after="0" w:line="240" w:lineRule="auto"/>
        <w:jc w:val="center"/>
        <w:rPr>
          <w:rFonts w:ascii="Times New Roman" w:hAnsi="Times New Roman" w:cs="Times New Roman"/>
          <w:sz w:val="24"/>
          <w:szCs w:val="24"/>
        </w:rPr>
      </w:pPr>
      <w:r w:rsidRPr="00436D04">
        <w:rPr>
          <w:rFonts w:ascii="Times New Roman" w:hAnsi="Times New Roman" w:cs="Times New Roman"/>
          <w:sz w:val="24"/>
          <w:szCs w:val="24"/>
        </w:rPr>
        <w:t>ADMINISTRATOR PUBLIC</w:t>
      </w:r>
    </w:p>
    <w:p w14:paraId="6B7AB0A5" w14:textId="77777777" w:rsidR="00417240" w:rsidRPr="00436D04" w:rsidRDefault="00417240" w:rsidP="00417240">
      <w:pPr>
        <w:spacing w:after="0" w:line="240" w:lineRule="auto"/>
        <w:jc w:val="center"/>
        <w:rPr>
          <w:rFonts w:ascii="Times New Roman" w:hAnsi="Times New Roman" w:cs="Times New Roman"/>
          <w:sz w:val="24"/>
          <w:szCs w:val="24"/>
        </w:rPr>
      </w:pPr>
      <w:r w:rsidRPr="00436D04">
        <w:rPr>
          <w:rFonts w:ascii="Times New Roman" w:hAnsi="Times New Roman" w:cs="Times New Roman"/>
          <w:sz w:val="24"/>
          <w:szCs w:val="24"/>
        </w:rPr>
        <w:t>DANCI MARIUS DANIEL</w:t>
      </w:r>
    </w:p>
    <w:p w14:paraId="5CD7A9D8" w14:textId="77777777" w:rsidR="004D790D" w:rsidRPr="00436D04" w:rsidRDefault="004D790D" w:rsidP="00086EDB">
      <w:pPr>
        <w:spacing w:after="0" w:line="240" w:lineRule="auto"/>
        <w:jc w:val="both"/>
        <w:rPr>
          <w:rFonts w:ascii="Times New Roman" w:hAnsi="Times New Roman" w:cs="Times New Roman"/>
          <w:sz w:val="24"/>
          <w:szCs w:val="24"/>
        </w:rPr>
      </w:pPr>
    </w:p>
    <w:p w14:paraId="589B9FB4" w14:textId="77777777" w:rsidR="004D790D" w:rsidRPr="00436D04" w:rsidRDefault="004D790D" w:rsidP="00086EDB">
      <w:pPr>
        <w:spacing w:after="0" w:line="240" w:lineRule="auto"/>
        <w:jc w:val="both"/>
        <w:rPr>
          <w:rFonts w:ascii="Times New Roman" w:hAnsi="Times New Roman" w:cs="Times New Roman"/>
          <w:sz w:val="24"/>
          <w:szCs w:val="24"/>
        </w:rPr>
      </w:pPr>
    </w:p>
    <w:p w14:paraId="654AAD3B" w14:textId="77777777" w:rsidR="00086EDB" w:rsidRPr="00436D04" w:rsidRDefault="00086EDB" w:rsidP="00086EDB">
      <w:pPr>
        <w:spacing w:after="0" w:line="240" w:lineRule="auto"/>
        <w:jc w:val="both"/>
        <w:rPr>
          <w:rFonts w:ascii="Times New Roman" w:hAnsi="Times New Roman" w:cs="Times New Roman"/>
          <w:sz w:val="24"/>
          <w:szCs w:val="24"/>
        </w:rPr>
      </w:pPr>
    </w:p>
    <w:p w14:paraId="7CE49F66" w14:textId="77777777" w:rsidR="004D790D" w:rsidRPr="00436D04" w:rsidRDefault="004D790D" w:rsidP="00086EDB">
      <w:pPr>
        <w:spacing w:after="0" w:line="240" w:lineRule="auto"/>
        <w:jc w:val="center"/>
        <w:rPr>
          <w:rFonts w:ascii="Times New Roman" w:hAnsi="Times New Roman" w:cs="Times New Roman"/>
          <w:sz w:val="24"/>
          <w:szCs w:val="24"/>
        </w:rPr>
      </w:pPr>
    </w:p>
    <w:p w14:paraId="54B5136D" w14:textId="77777777" w:rsidR="004D790D" w:rsidRPr="00436D04" w:rsidRDefault="004D790D" w:rsidP="00086EDB">
      <w:pPr>
        <w:spacing w:after="0" w:line="240" w:lineRule="auto"/>
        <w:jc w:val="center"/>
        <w:rPr>
          <w:rFonts w:ascii="Times New Roman" w:hAnsi="Times New Roman" w:cs="Times New Roman"/>
          <w:sz w:val="24"/>
          <w:szCs w:val="24"/>
        </w:rPr>
      </w:pPr>
    </w:p>
    <w:p w14:paraId="41B714A3" w14:textId="77777777" w:rsidR="00086EDB" w:rsidRPr="00436D04" w:rsidRDefault="00086EDB" w:rsidP="00086EDB">
      <w:pPr>
        <w:spacing w:after="0" w:line="240" w:lineRule="auto"/>
        <w:jc w:val="center"/>
        <w:rPr>
          <w:rFonts w:ascii="Times New Roman" w:hAnsi="Times New Roman" w:cs="Times New Roman"/>
          <w:sz w:val="24"/>
          <w:szCs w:val="24"/>
        </w:rPr>
      </w:pPr>
      <w:r w:rsidRPr="00436D04">
        <w:rPr>
          <w:rFonts w:ascii="Times New Roman" w:hAnsi="Times New Roman" w:cs="Times New Roman"/>
          <w:sz w:val="24"/>
          <w:szCs w:val="24"/>
        </w:rPr>
        <w:t>ÎNTOCMIT</w:t>
      </w:r>
    </w:p>
    <w:p w14:paraId="311BED70" w14:textId="632305BD" w:rsidR="006E4B70" w:rsidRPr="00436D04" w:rsidRDefault="00436D04" w:rsidP="00086EDB">
      <w:pPr>
        <w:spacing w:after="0" w:line="240" w:lineRule="auto"/>
        <w:jc w:val="center"/>
        <w:rPr>
          <w:rFonts w:ascii="Times New Roman" w:hAnsi="Times New Roman" w:cs="Times New Roman"/>
          <w:sz w:val="24"/>
          <w:szCs w:val="24"/>
        </w:rPr>
      </w:pPr>
      <w:r w:rsidRPr="00436D04">
        <w:rPr>
          <w:rFonts w:ascii="Times New Roman" w:hAnsi="Times New Roman" w:cs="Times New Roman"/>
          <w:sz w:val="24"/>
          <w:szCs w:val="24"/>
        </w:rPr>
        <w:t>MARIA RĂDUCANU</w:t>
      </w:r>
    </w:p>
    <w:p w14:paraId="1770A6ED" w14:textId="77777777" w:rsidR="006E4B70" w:rsidRPr="00436D04" w:rsidRDefault="006E4B70" w:rsidP="006E4B70">
      <w:pPr>
        <w:ind w:left="270" w:hanging="180"/>
        <w:jc w:val="center"/>
        <w:rPr>
          <w:rFonts w:ascii="Times New Roman" w:hAnsi="Times New Roman" w:cs="Times New Roman"/>
          <w:b/>
          <w:i/>
          <w:sz w:val="24"/>
          <w:szCs w:val="24"/>
        </w:rPr>
      </w:pPr>
    </w:p>
    <w:p w14:paraId="41A5513C" w14:textId="77777777" w:rsidR="003532AB" w:rsidRDefault="003532AB" w:rsidP="003532AB">
      <w:pPr>
        <w:rPr>
          <w:rFonts w:ascii="Times New Roman" w:eastAsia="Times New Roman" w:hAnsi="Times New Roman" w:cs="Times New Roman"/>
          <w:sz w:val="24"/>
          <w:szCs w:val="24"/>
        </w:rPr>
      </w:pPr>
    </w:p>
    <w:p w14:paraId="72F6CA15" w14:textId="4933A40B" w:rsidR="003532AB" w:rsidRPr="003532AB" w:rsidRDefault="00E43939" w:rsidP="003532AB">
      <w:pPr>
        <w:rPr>
          <w:rFonts w:ascii="Times New Roman" w:hAnsi="Times New Roman" w:cs="Times New Roman"/>
          <w:sz w:val="24"/>
          <w:szCs w:val="24"/>
        </w:rPr>
      </w:pPr>
      <w:r w:rsidRPr="003532AB">
        <w:rPr>
          <w:rFonts w:ascii="Times New Roman" w:eastAsia="Times New Roman" w:hAnsi="Times New Roman" w:cs="Times New Roman"/>
          <w:sz w:val="24"/>
          <w:szCs w:val="24"/>
        </w:rPr>
        <w:tab/>
      </w:r>
      <w:r w:rsidR="0095482A">
        <w:rPr>
          <w:rFonts w:ascii="Times New Roman" w:hAnsi="Times New Roman" w:cs="Times New Roman"/>
          <w:sz w:val="24"/>
          <w:szCs w:val="24"/>
        </w:rPr>
        <w:t>___________________________________________________________</w:t>
      </w:r>
    </w:p>
    <w:p w14:paraId="42EA83EB" w14:textId="77777777" w:rsidR="0095482A" w:rsidRPr="0095482A" w:rsidRDefault="0095482A" w:rsidP="0095482A">
      <w:pPr>
        <w:suppressAutoHyphens/>
        <w:spacing w:after="0" w:line="240" w:lineRule="auto"/>
        <w:ind w:left="-90"/>
        <w:jc w:val="both"/>
        <w:rPr>
          <w:rFonts w:ascii="Times New Roman" w:eastAsia="Times New Roman" w:hAnsi="Times New Roman" w:cs="Times New Roman"/>
          <w:sz w:val="24"/>
          <w:szCs w:val="24"/>
          <w:lang w:eastAsia="ar-SA"/>
        </w:rPr>
      </w:pPr>
      <w:r w:rsidRPr="0095482A">
        <w:rPr>
          <w:rFonts w:ascii="Times New Roman" w:eastAsia="Times New Roman" w:hAnsi="Times New Roman" w:cs="Times New Roman"/>
          <w:sz w:val="24"/>
          <w:szCs w:val="24"/>
          <w:lang w:eastAsia="ar-SA"/>
        </w:rPr>
        <w:t xml:space="preserve">          PREŞEDINTE DE ŞEDINŢĂ              CONTRASEMNEAZĂ : SECRETAR GENERAL</w:t>
      </w:r>
    </w:p>
    <w:p w14:paraId="39D39B9F" w14:textId="77777777" w:rsidR="0095482A" w:rsidRPr="0095482A" w:rsidRDefault="0095482A" w:rsidP="0095482A">
      <w:pPr>
        <w:suppressAutoHyphens/>
        <w:spacing w:after="0" w:line="240" w:lineRule="auto"/>
        <w:ind w:left="-90"/>
        <w:jc w:val="both"/>
        <w:rPr>
          <w:rFonts w:ascii="Times New Roman" w:eastAsia="Times New Roman" w:hAnsi="Times New Roman" w:cs="Times New Roman"/>
          <w:sz w:val="24"/>
          <w:szCs w:val="24"/>
          <w:lang w:eastAsia="ar-SA"/>
        </w:rPr>
      </w:pPr>
      <w:r w:rsidRPr="0095482A">
        <w:rPr>
          <w:rFonts w:ascii="Times New Roman" w:eastAsia="Times New Roman" w:hAnsi="Times New Roman" w:cs="Times New Roman"/>
          <w:sz w:val="24"/>
          <w:szCs w:val="24"/>
          <w:lang w:eastAsia="ar-SA"/>
        </w:rPr>
        <w:t xml:space="preserve">                BARBU POMPILIU                                      JR. ROGOBETE MIHAELA</w:t>
      </w:r>
    </w:p>
    <w:p w14:paraId="06060705" w14:textId="77777777" w:rsidR="0095482A" w:rsidRPr="0095482A" w:rsidRDefault="0095482A" w:rsidP="0095482A">
      <w:pPr>
        <w:suppressAutoHyphens/>
        <w:spacing w:after="0" w:line="240" w:lineRule="auto"/>
        <w:jc w:val="both"/>
        <w:rPr>
          <w:rFonts w:ascii="Times New Roman" w:eastAsia="Times New Roman" w:hAnsi="Times New Roman" w:cs="Times New Roman"/>
          <w:sz w:val="24"/>
          <w:szCs w:val="24"/>
          <w:lang w:eastAsia="ar-SA"/>
        </w:rPr>
      </w:pPr>
    </w:p>
    <w:p w14:paraId="3047FFA4" w14:textId="77777777" w:rsidR="0095482A" w:rsidRPr="0095482A" w:rsidRDefault="0095482A" w:rsidP="0095482A">
      <w:pPr>
        <w:suppressAutoHyphens/>
        <w:spacing w:after="0" w:line="240" w:lineRule="auto"/>
        <w:jc w:val="both"/>
        <w:rPr>
          <w:rFonts w:ascii="Times New Roman" w:eastAsia="Times New Roman" w:hAnsi="Times New Roman" w:cs="Times New Roman"/>
          <w:sz w:val="24"/>
          <w:szCs w:val="24"/>
          <w:lang w:eastAsia="ar-SA"/>
        </w:rPr>
      </w:pPr>
    </w:p>
    <w:p w14:paraId="0EDFB4F1" w14:textId="7ACCD9C3" w:rsidR="008D0F7F" w:rsidRPr="00436D04" w:rsidRDefault="008D0F7F" w:rsidP="0095482A">
      <w:pPr>
        <w:jc w:val="center"/>
        <w:rPr>
          <w:rFonts w:ascii="Times New Roman" w:eastAsia="Times New Roman" w:hAnsi="Times New Roman" w:cs="Times New Roman"/>
          <w:sz w:val="24"/>
          <w:szCs w:val="24"/>
        </w:rPr>
      </w:pPr>
    </w:p>
    <w:sectPr w:rsidR="008D0F7F" w:rsidRPr="00436D04" w:rsidSect="00B8639F">
      <w:footerReference w:type="default" r:id="rId8"/>
      <w:pgSz w:w="11906" w:h="16838"/>
      <w:pgMar w:top="709" w:right="849"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4821" w14:textId="77777777" w:rsidR="003A25B5" w:rsidRDefault="003A25B5" w:rsidP="00B35F37">
      <w:pPr>
        <w:spacing w:after="0" w:line="240" w:lineRule="auto"/>
      </w:pPr>
      <w:r>
        <w:separator/>
      </w:r>
    </w:p>
  </w:endnote>
  <w:endnote w:type="continuationSeparator" w:id="0">
    <w:p w14:paraId="3D86C82B" w14:textId="77777777" w:rsidR="003A25B5" w:rsidRDefault="003A25B5" w:rsidP="00B3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FA44" w14:textId="77777777" w:rsidR="00CD1C25" w:rsidRPr="004D28B4" w:rsidRDefault="00CE7C27" w:rsidP="004D28B4">
    <w:pPr>
      <w:jc w:val="center"/>
      <w:rPr>
        <w:rFonts w:ascii="Times New Roman" w:eastAsiaTheme="majorEastAsia" w:hAnsi="Times New Roman" w:cs="Times New Roman"/>
      </w:rPr>
    </w:pPr>
    <w:r w:rsidRPr="004D28B4">
      <w:rPr>
        <w:rFonts w:ascii="Times New Roman" w:eastAsiaTheme="majorEastAsia" w:hAnsi="Times New Roman" w:cs="Times New Roman"/>
      </w:rPr>
      <w:fldChar w:fldCharType="begin"/>
    </w:r>
    <w:r w:rsidR="00CD1C25" w:rsidRPr="004D28B4">
      <w:rPr>
        <w:rFonts w:ascii="Times New Roman" w:eastAsiaTheme="majorEastAsia" w:hAnsi="Times New Roman" w:cs="Times New Roman"/>
      </w:rPr>
      <w:instrText xml:space="preserve"> PAGE   \* MERGEFORMAT </w:instrText>
    </w:r>
    <w:r w:rsidRPr="004D28B4">
      <w:rPr>
        <w:rFonts w:ascii="Times New Roman" w:eastAsiaTheme="majorEastAsia" w:hAnsi="Times New Roman" w:cs="Times New Roman"/>
      </w:rPr>
      <w:fldChar w:fldCharType="separate"/>
    </w:r>
    <w:r w:rsidR="00797F1A">
      <w:rPr>
        <w:rFonts w:ascii="Times New Roman" w:eastAsiaTheme="majorEastAsia" w:hAnsi="Times New Roman" w:cs="Times New Roman"/>
        <w:noProof/>
      </w:rPr>
      <w:t>1</w:t>
    </w:r>
    <w:r w:rsidRPr="004D28B4">
      <w:rPr>
        <w:rFonts w:ascii="Times New Roman" w:eastAsiaTheme="majorEastAsia" w:hAnsi="Times New Roman" w:cs="Times New Roman"/>
      </w:rPr>
      <w:fldChar w:fldCharType="end"/>
    </w:r>
  </w:p>
  <w:p w14:paraId="04DAE04B" w14:textId="77777777" w:rsidR="00CD1C25" w:rsidRDefault="00CD1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6F33" w14:textId="77777777" w:rsidR="003A25B5" w:rsidRDefault="003A25B5" w:rsidP="00B35F37">
      <w:pPr>
        <w:spacing w:after="0" w:line="240" w:lineRule="auto"/>
      </w:pPr>
      <w:r>
        <w:separator/>
      </w:r>
    </w:p>
  </w:footnote>
  <w:footnote w:type="continuationSeparator" w:id="0">
    <w:p w14:paraId="49C666FB" w14:textId="77777777" w:rsidR="003A25B5" w:rsidRDefault="003A25B5" w:rsidP="00B35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A74"/>
    <w:multiLevelType w:val="hybridMultilevel"/>
    <w:tmpl w:val="D9C019D2"/>
    <w:lvl w:ilvl="0" w:tplc="51B8583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5F924AA"/>
    <w:multiLevelType w:val="hybridMultilevel"/>
    <w:tmpl w:val="D114673E"/>
    <w:lvl w:ilvl="0" w:tplc="667E7736">
      <w:start w:val="5"/>
      <w:numFmt w:val="bullet"/>
      <w:lvlText w:val="-"/>
      <w:lvlJc w:val="left"/>
      <w:pPr>
        <w:ind w:left="2062" w:hanging="360"/>
      </w:pPr>
      <w:rPr>
        <w:rFonts w:ascii="Arial" w:eastAsiaTheme="minorHAnsi" w:hAnsi="Arial" w:cs="Aria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15:restartNumberingAfterBreak="0">
    <w:nsid w:val="18A11DC2"/>
    <w:multiLevelType w:val="hybridMultilevel"/>
    <w:tmpl w:val="2542A8AC"/>
    <w:lvl w:ilvl="0" w:tplc="362A785E">
      <w:start w:val="1"/>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8B81251"/>
    <w:multiLevelType w:val="hybridMultilevel"/>
    <w:tmpl w:val="1A70A97E"/>
    <w:lvl w:ilvl="0" w:tplc="67AC876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4" w15:restartNumberingAfterBreak="0">
    <w:nsid w:val="21156DF2"/>
    <w:multiLevelType w:val="hybridMultilevel"/>
    <w:tmpl w:val="25520418"/>
    <w:lvl w:ilvl="0" w:tplc="24BEE7B8">
      <w:numFmt w:val="bullet"/>
      <w:lvlText w:val=""/>
      <w:lvlJc w:val="left"/>
      <w:pPr>
        <w:ind w:left="1080" w:hanging="360"/>
      </w:pPr>
      <w:rPr>
        <w:rFonts w:ascii="Symbol" w:eastAsiaTheme="minorHAnsi" w:hAnsi="Symbo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20A0282"/>
    <w:multiLevelType w:val="multilevel"/>
    <w:tmpl w:val="C8A274A4"/>
    <w:lvl w:ilvl="0">
      <w:start w:val="1"/>
      <w:numFmt w:val="decimal"/>
      <w:lvlText w:val="%1."/>
      <w:lvlJc w:val="left"/>
      <w:pPr>
        <w:ind w:left="408" w:hanging="408"/>
      </w:pPr>
      <w:rPr>
        <w:rFonts w:hint="default"/>
        <w:b/>
      </w:rPr>
    </w:lvl>
    <w:lvl w:ilvl="1">
      <w:start w:val="1"/>
      <w:numFmt w:val="decimal"/>
      <w:lvlText w:val="%1.%2."/>
      <w:lvlJc w:val="left"/>
      <w:pPr>
        <w:ind w:left="408" w:hanging="4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00FF2"/>
    <w:multiLevelType w:val="hybridMultilevel"/>
    <w:tmpl w:val="33DA8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7D7D"/>
    <w:multiLevelType w:val="hybridMultilevel"/>
    <w:tmpl w:val="224AE45A"/>
    <w:lvl w:ilvl="0" w:tplc="9CCCEA46">
      <w:start w:val="2"/>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7985E2F"/>
    <w:multiLevelType w:val="hybridMultilevel"/>
    <w:tmpl w:val="8FC27E5A"/>
    <w:lvl w:ilvl="0" w:tplc="B57CCDFA">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657613"/>
    <w:multiLevelType w:val="hybridMultilevel"/>
    <w:tmpl w:val="4DD8D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D773C"/>
    <w:multiLevelType w:val="hybridMultilevel"/>
    <w:tmpl w:val="3FEA4DC6"/>
    <w:lvl w:ilvl="0" w:tplc="A516E74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8BF2E4A"/>
    <w:multiLevelType w:val="hybridMultilevel"/>
    <w:tmpl w:val="0A301F8E"/>
    <w:lvl w:ilvl="0" w:tplc="B562E300">
      <w:numFmt w:val="bullet"/>
      <w:lvlText w:val="-"/>
      <w:lvlJc w:val="left"/>
      <w:pPr>
        <w:ind w:left="1068" w:hanging="360"/>
      </w:pPr>
      <w:rPr>
        <w:rFonts w:ascii="Trebuchet MS" w:eastAsiaTheme="minorHAnsi" w:hAnsi="Trebuchet MS" w:cs="Arial" w:hint="default"/>
        <w:sz w:val="2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75713FD5"/>
    <w:multiLevelType w:val="hybridMultilevel"/>
    <w:tmpl w:val="818E8388"/>
    <w:lvl w:ilvl="0" w:tplc="9DBC9F30">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num w:numId="1">
    <w:abstractNumId w:val="2"/>
  </w:num>
  <w:num w:numId="2">
    <w:abstractNumId w:val="11"/>
  </w:num>
  <w:num w:numId="3">
    <w:abstractNumId w:val="7"/>
  </w:num>
  <w:num w:numId="4">
    <w:abstractNumId w:val="5"/>
  </w:num>
  <w:num w:numId="5">
    <w:abstractNumId w:val="1"/>
  </w:num>
  <w:num w:numId="6">
    <w:abstractNumId w:val="6"/>
  </w:num>
  <w:num w:numId="7">
    <w:abstractNumId w:val="10"/>
  </w:num>
  <w:num w:numId="8">
    <w:abstractNumId w:val="8"/>
  </w:num>
  <w:num w:numId="9">
    <w:abstractNumId w:val="0"/>
  </w:num>
  <w:num w:numId="10">
    <w:abstractNumId w:val="9"/>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F33DB"/>
    <w:rsid w:val="00006ACA"/>
    <w:rsid w:val="00034B1F"/>
    <w:rsid w:val="000428D3"/>
    <w:rsid w:val="00044934"/>
    <w:rsid w:val="00053B43"/>
    <w:rsid w:val="00061C8E"/>
    <w:rsid w:val="000630DD"/>
    <w:rsid w:val="00066D5D"/>
    <w:rsid w:val="000809E9"/>
    <w:rsid w:val="00086EDB"/>
    <w:rsid w:val="00092074"/>
    <w:rsid w:val="000A143F"/>
    <w:rsid w:val="000B1C73"/>
    <w:rsid w:val="000B645C"/>
    <w:rsid w:val="000D4572"/>
    <w:rsid w:val="000D6595"/>
    <w:rsid w:val="000D6FC5"/>
    <w:rsid w:val="000E594B"/>
    <w:rsid w:val="000F5869"/>
    <w:rsid w:val="000F5B97"/>
    <w:rsid w:val="00103782"/>
    <w:rsid w:val="001046E6"/>
    <w:rsid w:val="00122958"/>
    <w:rsid w:val="0013093C"/>
    <w:rsid w:val="0013267B"/>
    <w:rsid w:val="00132EEB"/>
    <w:rsid w:val="00133322"/>
    <w:rsid w:val="00133DD0"/>
    <w:rsid w:val="001351FE"/>
    <w:rsid w:val="00144E8D"/>
    <w:rsid w:val="00152D3A"/>
    <w:rsid w:val="0016795F"/>
    <w:rsid w:val="00173AD7"/>
    <w:rsid w:val="001800BA"/>
    <w:rsid w:val="00190C24"/>
    <w:rsid w:val="001A0D8E"/>
    <w:rsid w:val="001A13D2"/>
    <w:rsid w:val="001A4868"/>
    <w:rsid w:val="001B5061"/>
    <w:rsid w:val="001D3214"/>
    <w:rsid w:val="001E09DD"/>
    <w:rsid w:val="001F084A"/>
    <w:rsid w:val="00202F4A"/>
    <w:rsid w:val="00214662"/>
    <w:rsid w:val="00214CB4"/>
    <w:rsid w:val="00217A80"/>
    <w:rsid w:val="00221FF6"/>
    <w:rsid w:val="00226A90"/>
    <w:rsid w:val="00226DAB"/>
    <w:rsid w:val="00242167"/>
    <w:rsid w:val="00243AF6"/>
    <w:rsid w:val="00245B05"/>
    <w:rsid w:val="0026178A"/>
    <w:rsid w:val="002903E8"/>
    <w:rsid w:val="002B334C"/>
    <w:rsid w:val="002B3E12"/>
    <w:rsid w:val="002C0BD9"/>
    <w:rsid w:val="002D609F"/>
    <w:rsid w:val="002E40CD"/>
    <w:rsid w:val="002E62F5"/>
    <w:rsid w:val="002F65F0"/>
    <w:rsid w:val="00306998"/>
    <w:rsid w:val="00317D79"/>
    <w:rsid w:val="0033280A"/>
    <w:rsid w:val="003352AB"/>
    <w:rsid w:val="00335C22"/>
    <w:rsid w:val="003473CE"/>
    <w:rsid w:val="00350813"/>
    <w:rsid w:val="003532AB"/>
    <w:rsid w:val="0035388D"/>
    <w:rsid w:val="00370D0F"/>
    <w:rsid w:val="003712FF"/>
    <w:rsid w:val="00371B72"/>
    <w:rsid w:val="00377C6D"/>
    <w:rsid w:val="003A25B5"/>
    <w:rsid w:val="003B51F1"/>
    <w:rsid w:val="003C729C"/>
    <w:rsid w:val="003E4568"/>
    <w:rsid w:val="003E72FA"/>
    <w:rsid w:val="003F249C"/>
    <w:rsid w:val="003F7B3A"/>
    <w:rsid w:val="00412119"/>
    <w:rsid w:val="00412CC1"/>
    <w:rsid w:val="00416075"/>
    <w:rsid w:val="00416B70"/>
    <w:rsid w:val="00417240"/>
    <w:rsid w:val="004257D3"/>
    <w:rsid w:val="00427DFC"/>
    <w:rsid w:val="00436D04"/>
    <w:rsid w:val="0044128D"/>
    <w:rsid w:val="004414AA"/>
    <w:rsid w:val="00446E54"/>
    <w:rsid w:val="00451E48"/>
    <w:rsid w:val="004528CA"/>
    <w:rsid w:val="00453AB0"/>
    <w:rsid w:val="00471C54"/>
    <w:rsid w:val="004743D5"/>
    <w:rsid w:val="00474436"/>
    <w:rsid w:val="004829D0"/>
    <w:rsid w:val="00483E01"/>
    <w:rsid w:val="004A56B1"/>
    <w:rsid w:val="004A6332"/>
    <w:rsid w:val="004B4414"/>
    <w:rsid w:val="004D0B41"/>
    <w:rsid w:val="004D28B4"/>
    <w:rsid w:val="004D790D"/>
    <w:rsid w:val="004F3DE3"/>
    <w:rsid w:val="004F4276"/>
    <w:rsid w:val="004F5041"/>
    <w:rsid w:val="00500EE1"/>
    <w:rsid w:val="00515CB5"/>
    <w:rsid w:val="00516C58"/>
    <w:rsid w:val="005303B1"/>
    <w:rsid w:val="00542791"/>
    <w:rsid w:val="00545950"/>
    <w:rsid w:val="00546ED4"/>
    <w:rsid w:val="00550432"/>
    <w:rsid w:val="00555DB8"/>
    <w:rsid w:val="00561381"/>
    <w:rsid w:val="00564ED3"/>
    <w:rsid w:val="005758D6"/>
    <w:rsid w:val="005928F4"/>
    <w:rsid w:val="005931D2"/>
    <w:rsid w:val="00594131"/>
    <w:rsid w:val="005A0828"/>
    <w:rsid w:val="005A267C"/>
    <w:rsid w:val="005A26DE"/>
    <w:rsid w:val="005B1383"/>
    <w:rsid w:val="005C0C5F"/>
    <w:rsid w:val="005D4051"/>
    <w:rsid w:val="005D6307"/>
    <w:rsid w:val="005E0214"/>
    <w:rsid w:val="005E685D"/>
    <w:rsid w:val="005F4085"/>
    <w:rsid w:val="005F48CC"/>
    <w:rsid w:val="00606929"/>
    <w:rsid w:val="00606A0B"/>
    <w:rsid w:val="006136B4"/>
    <w:rsid w:val="00627204"/>
    <w:rsid w:val="006427AF"/>
    <w:rsid w:val="00643F9D"/>
    <w:rsid w:val="006471FD"/>
    <w:rsid w:val="00654F4C"/>
    <w:rsid w:val="00655056"/>
    <w:rsid w:val="00681CEA"/>
    <w:rsid w:val="00692582"/>
    <w:rsid w:val="006A53A2"/>
    <w:rsid w:val="006B0602"/>
    <w:rsid w:val="006B2359"/>
    <w:rsid w:val="006B2ACD"/>
    <w:rsid w:val="006B3360"/>
    <w:rsid w:val="006B7526"/>
    <w:rsid w:val="006C0F9A"/>
    <w:rsid w:val="006C1826"/>
    <w:rsid w:val="006D71FC"/>
    <w:rsid w:val="006E096F"/>
    <w:rsid w:val="006E0E70"/>
    <w:rsid w:val="006E3ECD"/>
    <w:rsid w:val="006E4B70"/>
    <w:rsid w:val="006F78AF"/>
    <w:rsid w:val="007104DE"/>
    <w:rsid w:val="00741728"/>
    <w:rsid w:val="00743CDE"/>
    <w:rsid w:val="00751DD5"/>
    <w:rsid w:val="00766A0B"/>
    <w:rsid w:val="00777520"/>
    <w:rsid w:val="007818DA"/>
    <w:rsid w:val="007829B4"/>
    <w:rsid w:val="00785126"/>
    <w:rsid w:val="00797F1A"/>
    <w:rsid w:val="007C10BE"/>
    <w:rsid w:val="007C7C23"/>
    <w:rsid w:val="00813E03"/>
    <w:rsid w:val="0081494D"/>
    <w:rsid w:val="00821D22"/>
    <w:rsid w:val="008345E1"/>
    <w:rsid w:val="00844DF4"/>
    <w:rsid w:val="00850766"/>
    <w:rsid w:val="00854CD5"/>
    <w:rsid w:val="008602EE"/>
    <w:rsid w:val="00871333"/>
    <w:rsid w:val="008739BD"/>
    <w:rsid w:val="00874A5B"/>
    <w:rsid w:val="0087594E"/>
    <w:rsid w:val="0089305C"/>
    <w:rsid w:val="00893E6A"/>
    <w:rsid w:val="00894CD1"/>
    <w:rsid w:val="00897DE1"/>
    <w:rsid w:val="008A07E7"/>
    <w:rsid w:val="008A466B"/>
    <w:rsid w:val="008B0378"/>
    <w:rsid w:val="008B2D88"/>
    <w:rsid w:val="008C0CEE"/>
    <w:rsid w:val="008C6A1E"/>
    <w:rsid w:val="008D0F7F"/>
    <w:rsid w:val="008D5909"/>
    <w:rsid w:val="008D6D4B"/>
    <w:rsid w:val="008F33DB"/>
    <w:rsid w:val="009302C9"/>
    <w:rsid w:val="0093700F"/>
    <w:rsid w:val="009474A6"/>
    <w:rsid w:val="0095482A"/>
    <w:rsid w:val="009575D3"/>
    <w:rsid w:val="00957F71"/>
    <w:rsid w:val="00966984"/>
    <w:rsid w:val="00974A76"/>
    <w:rsid w:val="009B537B"/>
    <w:rsid w:val="009B5674"/>
    <w:rsid w:val="009D0B1C"/>
    <w:rsid w:val="009D7034"/>
    <w:rsid w:val="009E6379"/>
    <w:rsid w:val="009E71C2"/>
    <w:rsid w:val="00A03FA3"/>
    <w:rsid w:val="00A12CB6"/>
    <w:rsid w:val="00A25B77"/>
    <w:rsid w:val="00A25E7E"/>
    <w:rsid w:val="00A31560"/>
    <w:rsid w:val="00A45F4E"/>
    <w:rsid w:val="00A542A1"/>
    <w:rsid w:val="00A71897"/>
    <w:rsid w:val="00A80ABC"/>
    <w:rsid w:val="00A81C95"/>
    <w:rsid w:val="00AA1AAF"/>
    <w:rsid w:val="00AB2B25"/>
    <w:rsid w:val="00AC098E"/>
    <w:rsid w:val="00AD0E1E"/>
    <w:rsid w:val="00AD6ADD"/>
    <w:rsid w:val="00AE14A7"/>
    <w:rsid w:val="00AE5F63"/>
    <w:rsid w:val="00AE72CC"/>
    <w:rsid w:val="00AF4BCB"/>
    <w:rsid w:val="00AF7181"/>
    <w:rsid w:val="00B352CF"/>
    <w:rsid w:val="00B35E64"/>
    <w:rsid w:val="00B35F37"/>
    <w:rsid w:val="00B40575"/>
    <w:rsid w:val="00B54ABC"/>
    <w:rsid w:val="00B61460"/>
    <w:rsid w:val="00B620A9"/>
    <w:rsid w:val="00B63E51"/>
    <w:rsid w:val="00B72E19"/>
    <w:rsid w:val="00B7336A"/>
    <w:rsid w:val="00B742F9"/>
    <w:rsid w:val="00B77EF0"/>
    <w:rsid w:val="00B80E5A"/>
    <w:rsid w:val="00B8232A"/>
    <w:rsid w:val="00B8316B"/>
    <w:rsid w:val="00B8639F"/>
    <w:rsid w:val="00B95A5F"/>
    <w:rsid w:val="00BC1C07"/>
    <w:rsid w:val="00BC4437"/>
    <w:rsid w:val="00BC560D"/>
    <w:rsid w:val="00BD032B"/>
    <w:rsid w:val="00BD1BB2"/>
    <w:rsid w:val="00BD6787"/>
    <w:rsid w:val="00BE1449"/>
    <w:rsid w:val="00BF2817"/>
    <w:rsid w:val="00C15779"/>
    <w:rsid w:val="00C17BFC"/>
    <w:rsid w:val="00C40AE3"/>
    <w:rsid w:val="00C41D54"/>
    <w:rsid w:val="00C47094"/>
    <w:rsid w:val="00C51546"/>
    <w:rsid w:val="00C54D07"/>
    <w:rsid w:val="00C63332"/>
    <w:rsid w:val="00C64829"/>
    <w:rsid w:val="00C67CD4"/>
    <w:rsid w:val="00C71E7C"/>
    <w:rsid w:val="00C811E6"/>
    <w:rsid w:val="00C8278A"/>
    <w:rsid w:val="00C84E5A"/>
    <w:rsid w:val="00C97695"/>
    <w:rsid w:val="00CA2894"/>
    <w:rsid w:val="00CA7850"/>
    <w:rsid w:val="00CC0898"/>
    <w:rsid w:val="00CD1C25"/>
    <w:rsid w:val="00CE7C27"/>
    <w:rsid w:val="00CF6055"/>
    <w:rsid w:val="00D0305A"/>
    <w:rsid w:val="00D03790"/>
    <w:rsid w:val="00D04572"/>
    <w:rsid w:val="00D11451"/>
    <w:rsid w:val="00D23B5F"/>
    <w:rsid w:val="00D34993"/>
    <w:rsid w:val="00D34BC1"/>
    <w:rsid w:val="00D60D7E"/>
    <w:rsid w:val="00D826F1"/>
    <w:rsid w:val="00D82BA9"/>
    <w:rsid w:val="00D83F52"/>
    <w:rsid w:val="00D848C0"/>
    <w:rsid w:val="00DA325D"/>
    <w:rsid w:val="00DC01FB"/>
    <w:rsid w:val="00DD6982"/>
    <w:rsid w:val="00DE2C0F"/>
    <w:rsid w:val="00DE34F0"/>
    <w:rsid w:val="00DE48FC"/>
    <w:rsid w:val="00E02790"/>
    <w:rsid w:val="00E10F0D"/>
    <w:rsid w:val="00E17A3C"/>
    <w:rsid w:val="00E23894"/>
    <w:rsid w:val="00E25941"/>
    <w:rsid w:val="00E322FF"/>
    <w:rsid w:val="00E43939"/>
    <w:rsid w:val="00E5342A"/>
    <w:rsid w:val="00E53762"/>
    <w:rsid w:val="00E64435"/>
    <w:rsid w:val="00E7152F"/>
    <w:rsid w:val="00E77894"/>
    <w:rsid w:val="00E82F04"/>
    <w:rsid w:val="00EA08BF"/>
    <w:rsid w:val="00EB7108"/>
    <w:rsid w:val="00ED2D5D"/>
    <w:rsid w:val="00ED6281"/>
    <w:rsid w:val="00ED6726"/>
    <w:rsid w:val="00EF1FF3"/>
    <w:rsid w:val="00EF5F74"/>
    <w:rsid w:val="00F0615C"/>
    <w:rsid w:val="00F1597E"/>
    <w:rsid w:val="00F203A8"/>
    <w:rsid w:val="00F366A3"/>
    <w:rsid w:val="00F50D26"/>
    <w:rsid w:val="00F66E15"/>
    <w:rsid w:val="00F83A76"/>
    <w:rsid w:val="00F840A7"/>
    <w:rsid w:val="00F85A64"/>
    <w:rsid w:val="00F877CB"/>
    <w:rsid w:val="00F90852"/>
    <w:rsid w:val="00F94CC1"/>
    <w:rsid w:val="00F95FAB"/>
    <w:rsid w:val="00F96F80"/>
    <w:rsid w:val="00FA38C1"/>
    <w:rsid w:val="00FE28DE"/>
    <w:rsid w:val="00FE5A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859A1"/>
  <w15:docId w15:val="{D00C709A-6DC3-4616-80EA-DB3F636F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BE"/>
  </w:style>
  <w:style w:type="paragraph" w:styleId="Heading1">
    <w:name w:val="heading 1"/>
    <w:basedOn w:val="Normal"/>
    <w:link w:val="Heading1Char"/>
    <w:uiPriority w:val="9"/>
    <w:qFormat/>
    <w:rsid w:val="001333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6E4B7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8F33DB"/>
  </w:style>
  <w:style w:type="character" w:customStyle="1" w:styleId="pt1">
    <w:name w:val="pt1"/>
    <w:basedOn w:val="DefaultParagraphFont"/>
    <w:rsid w:val="008F33DB"/>
    <w:rPr>
      <w:b/>
      <w:bCs/>
      <w:color w:val="8F0000"/>
    </w:rPr>
  </w:style>
  <w:style w:type="character" w:customStyle="1" w:styleId="tpt1">
    <w:name w:val="tpt1"/>
    <w:basedOn w:val="DefaultParagraphFont"/>
    <w:rsid w:val="008F33DB"/>
  </w:style>
  <w:style w:type="character" w:customStyle="1" w:styleId="sp1">
    <w:name w:val="sp1"/>
    <w:basedOn w:val="DefaultParagraphFont"/>
    <w:rsid w:val="008F33DB"/>
    <w:rPr>
      <w:b/>
      <w:bCs/>
      <w:color w:val="8F0000"/>
    </w:rPr>
  </w:style>
  <w:style w:type="character" w:customStyle="1" w:styleId="tsp1">
    <w:name w:val="tsp1"/>
    <w:basedOn w:val="DefaultParagraphFont"/>
    <w:rsid w:val="008F33DB"/>
  </w:style>
  <w:style w:type="character" w:customStyle="1" w:styleId="li1">
    <w:name w:val="li1"/>
    <w:basedOn w:val="DefaultParagraphFont"/>
    <w:rsid w:val="008F33DB"/>
    <w:rPr>
      <w:b/>
      <w:bCs/>
      <w:color w:val="8F0000"/>
    </w:rPr>
  </w:style>
  <w:style w:type="character" w:customStyle="1" w:styleId="tli1">
    <w:name w:val="tli1"/>
    <w:basedOn w:val="DefaultParagraphFont"/>
    <w:rsid w:val="008F33DB"/>
  </w:style>
  <w:style w:type="paragraph" w:styleId="BalloonText">
    <w:name w:val="Balloon Text"/>
    <w:basedOn w:val="Normal"/>
    <w:link w:val="BalloonTextChar"/>
    <w:uiPriority w:val="99"/>
    <w:semiHidden/>
    <w:unhideWhenUsed/>
    <w:rsid w:val="008F3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3DB"/>
    <w:rPr>
      <w:rFonts w:ascii="Tahoma" w:hAnsi="Tahoma" w:cs="Tahoma"/>
      <w:sz w:val="16"/>
      <w:szCs w:val="16"/>
    </w:rPr>
  </w:style>
  <w:style w:type="character" w:customStyle="1" w:styleId="tal1">
    <w:name w:val="tal1"/>
    <w:basedOn w:val="DefaultParagraphFont"/>
    <w:rsid w:val="00C8278A"/>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474436"/>
    <w:pPr>
      <w:ind w:left="720"/>
      <w:contextualSpacing/>
    </w:pPr>
    <w:rPr>
      <w:rFonts w:ascii="Calibri" w:eastAsia="Times New Roman" w:hAnsi="Calibri" w:cs="Times New Roman"/>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474436"/>
    <w:rPr>
      <w:rFonts w:ascii="Calibri" w:eastAsia="Times New Roman" w:hAnsi="Calibri" w:cs="Times New Roman"/>
      <w:lang w:val="en-SG" w:eastAsia="en-SG"/>
    </w:rPr>
  </w:style>
  <w:style w:type="paragraph" w:customStyle="1" w:styleId="xl61">
    <w:name w:val="xl61"/>
    <w:basedOn w:val="Normal"/>
    <w:rsid w:val="00B35F37"/>
    <w:pPr>
      <w:pBdr>
        <w:left w:val="single" w:sz="8" w:space="0" w:color="000000"/>
      </w:pBdr>
      <w:suppressAutoHyphens/>
      <w:spacing w:before="280" w:after="280" w:line="240" w:lineRule="auto"/>
      <w:jc w:val="both"/>
    </w:pPr>
    <w:rPr>
      <w:rFonts w:ascii="Arial" w:eastAsia="Times New Roman" w:hAnsi="Arial" w:cs="Arial"/>
      <w:sz w:val="24"/>
      <w:szCs w:val="24"/>
      <w:lang w:val="fr-FR" w:eastAsia="ar-SA"/>
    </w:rPr>
  </w:style>
  <w:style w:type="character" w:styleId="FootnoteReference">
    <w:name w:val="footnote reference"/>
    <w:semiHidden/>
    <w:rsid w:val="00B35F37"/>
    <w:rPr>
      <w:vertAlign w:val="superscript"/>
    </w:rPr>
  </w:style>
  <w:style w:type="paragraph" w:styleId="FootnoteText">
    <w:name w:val="footnote text"/>
    <w:basedOn w:val="Normal"/>
    <w:link w:val="FootnoteTextChar"/>
    <w:semiHidden/>
    <w:rsid w:val="00B35F37"/>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B35F37"/>
    <w:rPr>
      <w:rFonts w:ascii="Times New Roman" w:eastAsia="Times New Roman" w:hAnsi="Times New Roman" w:cs="Times New Roman"/>
      <w:sz w:val="20"/>
      <w:szCs w:val="20"/>
      <w:lang w:eastAsia="ar-SA"/>
    </w:rPr>
  </w:style>
  <w:style w:type="character" w:customStyle="1" w:styleId="Heading1Char">
    <w:name w:val="Heading 1 Char"/>
    <w:basedOn w:val="DefaultParagraphFont"/>
    <w:link w:val="Heading1"/>
    <w:uiPriority w:val="9"/>
    <w:rsid w:val="00133322"/>
    <w:rPr>
      <w:rFonts w:ascii="Times New Roman" w:eastAsia="Times New Roman" w:hAnsi="Times New Roman" w:cs="Times New Roman"/>
      <w:b/>
      <w:bCs/>
      <w:kern w:val="36"/>
      <w:sz w:val="48"/>
      <w:szCs w:val="48"/>
      <w:lang w:eastAsia="ro-RO"/>
    </w:rPr>
  </w:style>
  <w:style w:type="paragraph" w:styleId="BodyText">
    <w:name w:val="Body Text"/>
    <w:basedOn w:val="Normal"/>
    <w:link w:val="BodyTextChar"/>
    <w:rsid w:val="00B95A5F"/>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rsid w:val="00B95A5F"/>
    <w:rPr>
      <w:rFonts w:ascii="Arial" w:eastAsia="Times New Roman" w:hAnsi="Arial" w:cs="Arial"/>
      <w:b/>
      <w:bCs/>
      <w:sz w:val="24"/>
      <w:szCs w:val="24"/>
      <w:lang w:eastAsia="ro-RO"/>
    </w:rPr>
  </w:style>
  <w:style w:type="paragraph" w:styleId="Header">
    <w:name w:val="header"/>
    <w:basedOn w:val="Normal"/>
    <w:link w:val="HeaderChar"/>
    <w:uiPriority w:val="99"/>
    <w:semiHidden/>
    <w:unhideWhenUsed/>
    <w:rsid w:val="002617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178A"/>
  </w:style>
  <w:style w:type="paragraph" w:styleId="Footer">
    <w:name w:val="footer"/>
    <w:basedOn w:val="Normal"/>
    <w:link w:val="FooterChar"/>
    <w:uiPriority w:val="99"/>
    <w:unhideWhenUsed/>
    <w:rsid w:val="00261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78A"/>
  </w:style>
  <w:style w:type="character" w:customStyle="1" w:styleId="do1">
    <w:name w:val="do1"/>
    <w:basedOn w:val="DefaultParagraphFont"/>
    <w:rsid w:val="005A26DE"/>
    <w:rPr>
      <w:b/>
      <w:bCs/>
      <w:sz w:val="26"/>
      <w:szCs w:val="26"/>
    </w:rPr>
  </w:style>
  <w:style w:type="character" w:styleId="Hyperlink">
    <w:name w:val="Hyperlink"/>
    <w:basedOn w:val="DefaultParagraphFont"/>
    <w:uiPriority w:val="99"/>
    <w:semiHidden/>
    <w:unhideWhenUsed/>
    <w:rsid w:val="00377C6D"/>
    <w:rPr>
      <w:b/>
      <w:bCs/>
      <w:color w:val="333399"/>
      <w:u w:val="single"/>
    </w:rPr>
  </w:style>
  <w:style w:type="character" w:customStyle="1" w:styleId="doa1">
    <w:name w:val="do_a1"/>
    <w:basedOn w:val="DefaultParagraphFont"/>
    <w:rsid w:val="00451E48"/>
    <w:rPr>
      <w:b/>
      <w:bCs/>
      <w:strike/>
      <w:color w:val="DC143C"/>
      <w:sz w:val="26"/>
      <w:szCs w:val="26"/>
    </w:rPr>
  </w:style>
  <w:style w:type="paragraph" w:customStyle="1" w:styleId="Default">
    <w:name w:val="Default"/>
    <w:rsid w:val="00AE5F6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semiHidden/>
    <w:rsid w:val="006E4B7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116">
      <w:bodyDiv w:val="1"/>
      <w:marLeft w:val="0"/>
      <w:marRight w:val="0"/>
      <w:marTop w:val="0"/>
      <w:marBottom w:val="0"/>
      <w:divBdr>
        <w:top w:val="none" w:sz="0" w:space="0" w:color="auto"/>
        <w:left w:val="none" w:sz="0" w:space="0" w:color="auto"/>
        <w:bottom w:val="none" w:sz="0" w:space="0" w:color="auto"/>
        <w:right w:val="none" w:sz="0" w:space="0" w:color="auto"/>
      </w:divBdr>
    </w:div>
    <w:div w:id="935751731">
      <w:bodyDiv w:val="1"/>
      <w:marLeft w:val="0"/>
      <w:marRight w:val="0"/>
      <w:marTop w:val="0"/>
      <w:marBottom w:val="0"/>
      <w:divBdr>
        <w:top w:val="none" w:sz="0" w:space="0" w:color="auto"/>
        <w:left w:val="none" w:sz="0" w:space="0" w:color="auto"/>
        <w:bottom w:val="none" w:sz="0" w:space="0" w:color="auto"/>
        <w:right w:val="none" w:sz="0" w:space="0" w:color="auto"/>
      </w:divBdr>
      <w:divsChild>
        <w:div w:id="1837112370">
          <w:marLeft w:val="0"/>
          <w:marRight w:val="0"/>
          <w:marTop w:val="0"/>
          <w:marBottom w:val="0"/>
          <w:divBdr>
            <w:top w:val="none" w:sz="0" w:space="0" w:color="auto"/>
            <w:left w:val="none" w:sz="0" w:space="0" w:color="auto"/>
            <w:bottom w:val="none" w:sz="0" w:space="0" w:color="auto"/>
            <w:right w:val="none" w:sz="0" w:space="0" w:color="auto"/>
          </w:divBdr>
          <w:divsChild>
            <w:div w:id="593897474">
              <w:marLeft w:val="0"/>
              <w:marRight w:val="0"/>
              <w:marTop w:val="0"/>
              <w:marBottom w:val="0"/>
              <w:divBdr>
                <w:top w:val="dashed" w:sz="2" w:space="0" w:color="FFFFFF"/>
                <w:left w:val="dashed" w:sz="2" w:space="0" w:color="FFFFFF"/>
                <w:bottom w:val="dashed" w:sz="2" w:space="0" w:color="FFFFFF"/>
                <w:right w:val="dashed" w:sz="2" w:space="0" w:color="FFFFFF"/>
              </w:divBdr>
              <w:divsChild>
                <w:div w:id="151411062">
                  <w:marLeft w:val="0"/>
                  <w:marRight w:val="0"/>
                  <w:marTop w:val="0"/>
                  <w:marBottom w:val="0"/>
                  <w:divBdr>
                    <w:top w:val="dashed" w:sz="2" w:space="0" w:color="FFFFFF"/>
                    <w:left w:val="dashed" w:sz="2" w:space="0" w:color="FFFFFF"/>
                    <w:bottom w:val="dashed" w:sz="2" w:space="0" w:color="FFFFFF"/>
                    <w:right w:val="dashed" w:sz="2" w:space="0" w:color="FFFFFF"/>
                  </w:divBdr>
                  <w:divsChild>
                    <w:div w:id="1155023975">
                      <w:marLeft w:val="0"/>
                      <w:marRight w:val="0"/>
                      <w:marTop w:val="0"/>
                      <w:marBottom w:val="0"/>
                      <w:divBdr>
                        <w:top w:val="dashed" w:sz="2" w:space="0" w:color="FFFFFF"/>
                        <w:left w:val="dashed" w:sz="2" w:space="0" w:color="FFFFFF"/>
                        <w:bottom w:val="dashed" w:sz="2" w:space="0" w:color="FFFFFF"/>
                        <w:right w:val="dashed" w:sz="2" w:space="0" w:color="FFFFFF"/>
                      </w:divBdr>
                    </w:div>
                    <w:div w:id="1385367401">
                      <w:marLeft w:val="0"/>
                      <w:marRight w:val="0"/>
                      <w:marTop w:val="0"/>
                      <w:marBottom w:val="0"/>
                      <w:divBdr>
                        <w:top w:val="dashed" w:sz="2" w:space="0" w:color="FFFFFF"/>
                        <w:left w:val="dashed" w:sz="2" w:space="0" w:color="FFFFFF"/>
                        <w:bottom w:val="dashed" w:sz="2" w:space="0" w:color="FFFFFF"/>
                        <w:right w:val="dashed" w:sz="2" w:space="0" w:color="FFFFFF"/>
                      </w:divBdr>
                    </w:div>
                    <w:div w:id="1455716317">
                      <w:marLeft w:val="0"/>
                      <w:marRight w:val="0"/>
                      <w:marTop w:val="0"/>
                      <w:marBottom w:val="0"/>
                      <w:divBdr>
                        <w:top w:val="dashed" w:sz="2" w:space="0" w:color="FFFFFF"/>
                        <w:left w:val="dashed" w:sz="2" w:space="0" w:color="FFFFFF"/>
                        <w:bottom w:val="dashed" w:sz="2" w:space="0" w:color="FFFFFF"/>
                        <w:right w:val="dashed" w:sz="2" w:space="0" w:color="FFFFFF"/>
                      </w:divBdr>
                    </w:div>
                    <w:div w:id="295527598">
                      <w:marLeft w:val="0"/>
                      <w:marRight w:val="0"/>
                      <w:marTop w:val="0"/>
                      <w:marBottom w:val="0"/>
                      <w:divBdr>
                        <w:top w:val="dashed" w:sz="2" w:space="0" w:color="FFFFFF"/>
                        <w:left w:val="dashed" w:sz="2" w:space="0" w:color="FFFFFF"/>
                        <w:bottom w:val="dashed" w:sz="2" w:space="0" w:color="FFFFFF"/>
                        <w:right w:val="dashed" w:sz="2" w:space="0" w:color="FFFFFF"/>
                      </w:divBdr>
                    </w:div>
                    <w:div w:id="2060978841">
                      <w:marLeft w:val="0"/>
                      <w:marRight w:val="0"/>
                      <w:marTop w:val="0"/>
                      <w:marBottom w:val="0"/>
                      <w:divBdr>
                        <w:top w:val="dashed" w:sz="2" w:space="0" w:color="FFFFFF"/>
                        <w:left w:val="dashed" w:sz="2" w:space="0" w:color="FFFFFF"/>
                        <w:bottom w:val="dashed" w:sz="2" w:space="0" w:color="FFFFFF"/>
                        <w:right w:val="dashed" w:sz="2" w:space="0" w:color="FFFFFF"/>
                      </w:divBdr>
                    </w:div>
                    <w:div w:id="223954119">
                      <w:marLeft w:val="0"/>
                      <w:marRight w:val="0"/>
                      <w:marTop w:val="0"/>
                      <w:marBottom w:val="0"/>
                      <w:divBdr>
                        <w:top w:val="dashed" w:sz="2" w:space="0" w:color="FFFFFF"/>
                        <w:left w:val="dashed" w:sz="2" w:space="0" w:color="FFFFFF"/>
                        <w:bottom w:val="dashed" w:sz="2" w:space="0" w:color="FFFFFF"/>
                        <w:right w:val="dashed" w:sz="2" w:space="0" w:color="FFFFFF"/>
                      </w:divBdr>
                      <w:divsChild>
                        <w:div w:id="757096801">
                          <w:marLeft w:val="0"/>
                          <w:marRight w:val="0"/>
                          <w:marTop w:val="0"/>
                          <w:marBottom w:val="0"/>
                          <w:divBdr>
                            <w:top w:val="dashed" w:sz="2" w:space="0" w:color="FFFFFF"/>
                            <w:left w:val="dashed" w:sz="2" w:space="0" w:color="FFFFFF"/>
                            <w:bottom w:val="dashed" w:sz="2" w:space="0" w:color="FFFFFF"/>
                            <w:right w:val="dashed" w:sz="2" w:space="0" w:color="FFFFFF"/>
                          </w:divBdr>
                        </w:div>
                        <w:div w:id="1736124271">
                          <w:marLeft w:val="0"/>
                          <w:marRight w:val="0"/>
                          <w:marTop w:val="0"/>
                          <w:marBottom w:val="0"/>
                          <w:divBdr>
                            <w:top w:val="dashed" w:sz="2" w:space="0" w:color="FFFFFF"/>
                            <w:left w:val="dashed" w:sz="2" w:space="0" w:color="FFFFFF"/>
                            <w:bottom w:val="dashed" w:sz="2" w:space="0" w:color="FFFFFF"/>
                            <w:right w:val="dashed" w:sz="2" w:space="0" w:color="FFFFFF"/>
                          </w:divBdr>
                        </w:div>
                        <w:div w:id="1512526504">
                          <w:marLeft w:val="0"/>
                          <w:marRight w:val="0"/>
                          <w:marTop w:val="0"/>
                          <w:marBottom w:val="0"/>
                          <w:divBdr>
                            <w:top w:val="dashed" w:sz="2" w:space="0" w:color="FFFFFF"/>
                            <w:left w:val="dashed" w:sz="2" w:space="0" w:color="FFFFFF"/>
                            <w:bottom w:val="dashed" w:sz="2" w:space="0" w:color="FFFFFF"/>
                            <w:right w:val="dashed" w:sz="2" w:space="0" w:color="FFFFFF"/>
                          </w:divBdr>
                        </w:div>
                        <w:div w:id="89399461">
                          <w:marLeft w:val="0"/>
                          <w:marRight w:val="0"/>
                          <w:marTop w:val="0"/>
                          <w:marBottom w:val="0"/>
                          <w:divBdr>
                            <w:top w:val="dashed" w:sz="2" w:space="0" w:color="FFFFFF"/>
                            <w:left w:val="dashed" w:sz="2" w:space="0" w:color="FFFFFF"/>
                            <w:bottom w:val="dashed" w:sz="2" w:space="0" w:color="FFFFFF"/>
                            <w:right w:val="dashed" w:sz="2" w:space="0" w:color="FFFFFF"/>
                          </w:divBdr>
                        </w:div>
                        <w:div w:id="2049181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5524481">
                      <w:marLeft w:val="0"/>
                      <w:marRight w:val="0"/>
                      <w:marTop w:val="0"/>
                      <w:marBottom w:val="0"/>
                      <w:divBdr>
                        <w:top w:val="dashed" w:sz="2" w:space="0" w:color="FFFFFF"/>
                        <w:left w:val="dashed" w:sz="2" w:space="0" w:color="FFFFFF"/>
                        <w:bottom w:val="dashed" w:sz="2" w:space="0" w:color="FFFFFF"/>
                        <w:right w:val="dashed" w:sz="2" w:space="0" w:color="FFFFFF"/>
                      </w:divBdr>
                    </w:div>
                    <w:div w:id="1993439441">
                      <w:marLeft w:val="0"/>
                      <w:marRight w:val="0"/>
                      <w:marTop w:val="0"/>
                      <w:marBottom w:val="0"/>
                      <w:divBdr>
                        <w:top w:val="dashed" w:sz="2" w:space="0" w:color="FFFFFF"/>
                        <w:left w:val="dashed" w:sz="2" w:space="0" w:color="FFFFFF"/>
                        <w:bottom w:val="dashed" w:sz="2" w:space="0" w:color="FFFFFF"/>
                        <w:right w:val="dashed" w:sz="2" w:space="0" w:color="FFFFFF"/>
                      </w:divBdr>
                      <w:divsChild>
                        <w:div w:id="2140146576">
                          <w:marLeft w:val="0"/>
                          <w:marRight w:val="0"/>
                          <w:marTop w:val="0"/>
                          <w:marBottom w:val="0"/>
                          <w:divBdr>
                            <w:top w:val="dashed" w:sz="2" w:space="0" w:color="FFFFFF"/>
                            <w:left w:val="dashed" w:sz="2" w:space="0" w:color="FFFFFF"/>
                            <w:bottom w:val="dashed" w:sz="2" w:space="0" w:color="FFFFFF"/>
                            <w:right w:val="dashed" w:sz="2" w:space="0" w:color="FFFFFF"/>
                          </w:divBdr>
                        </w:div>
                        <w:div w:id="585456029">
                          <w:marLeft w:val="0"/>
                          <w:marRight w:val="0"/>
                          <w:marTop w:val="0"/>
                          <w:marBottom w:val="0"/>
                          <w:divBdr>
                            <w:top w:val="dashed" w:sz="2" w:space="0" w:color="FFFFFF"/>
                            <w:left w:val="dashed" w:sz="2" w:space="0" w:color="FFFFFF"/>
                            <w:bottom w:val="dashed" w:sz="2" w:space="0" w:color="FFFFFF"/>
                            <w:right w:val="dashed" w:sz="2" w:space="0" w:color="FFFFFF"/>
                          </w:divBdr>
                        </w:div>
                        <w:div w:id="195387696">
                          <w:marLeft w:val="0"/>
                          <w:marRight w:val="0"/>
                          <w:marTop w:val="0"/>
                          <w:marBottom w:val="0"/>
                          <w:divBdr>
                            <w:top w:val="dashed" w:sz="2" w:space="0" w:color="FFFFFF"/>
                            <w:left w:val="dashed" w:sz="2" w:space="0" w:color="FFFFFF"/>
                            <w:bottom w:val="dashed" w:sz="2" w:space="0" w:color="FFFFFF"/>
                            <w:right w:val="dashed" w:sz="2" w:space="0" w:color="FFFFFF"/>
                          </w:divBdr>
                          <w:divsChild>
                            <w:div w:id="20057131">
                              <w:marLeft w:val="0"/>
                              <w:marRight w:val="0"/>
                              <w:marTop w:val="0"/>
                              <w:marBottom w:val="0"/>
                              <w:divBdr>
                                <w:top w:val="dashed" w:sz="2" w:space="0" w:color="FFFFFF"/>
                                <w:left w:val="dashed" w:sz="2" w:space="0" w:color="FFFFFF"/>
                                <w:bottom w:val="dashed" w:sz="2" w:space="0" w:color="FFFFFF"/>
                                <w:right w:val="dashed" w:sz="2" w:space="0" w:color="FFFFFF"/>
                              </w:divBdr>
                            </w:div>
                            <w:div w:id="1433890398">
                              <w:marLeft w:val="0"/>
                              <w:marRight w:val="0"/>
                              <w:marTop w:val="0"/>
                              <w:marBottom w:val="0"/>
                              <w:divBdr>
                                <w:top w:val="dashed" w:sz="2" w:space="0" w:color="FFFFFF"/>
                                <w:left w:val="dashed" w:sz="2" w:space="0" w:color="FFFFFF"/>
                                <w:bottom w:val="dashed" w:sz="2" w:space="0" w:color="FFFFFF"/>
                                <w:right w:val="dashed" w:sz="2" w:space="0" w:color="FFFFFF"/>
                              </w:divBdr>
                            </w:div>
                            <w:div w:id="1023214378">
                              <w:marLeft w:val="0"/>
                              <w:marRight w:val="0"/>
                              <w:marTop w:val="0"/>
                              <w:marBottom w:val="0"/>
                              <w:divBdr>
                                <w:top w:val="dashed" w:sz="2" w:space="0" w:color="FFFFFF"/>
                                <w:left w:val="dashed" w:sz="2" w:space="0" w:color="FFFFFF"/>
                                <w:bottom w:val="dashed" w:sz="2" w:space="0" w:color="FFFFFF"/>
                                <w:right w:val="dashed" w:sz="2" w:space="0" w:color="FFFFFF"/>
                              </w:divBdr>
                            </w:div>
                            <w:div w:id="1862434421">
                              <w:marLeft w:val="0"/>
                              <w:marRight w:val="0"/>
                              <w:marTop w:val="0"/>
                              <w:marBottom w:val="0"/>
                              <w:divBdr>
                                <w:top w:val="dashed" w:sz="2" w:space="0" w:color="FFFFFF"/>
                                <w:left w:val="dashed" w:sz="2" w:space="0" w:color="FFFFFF"/>
                                <w:bottom w:val="dashed" w:sz="2" w:space="0" w:color="FFFFFF"/>
                                <w:right w:val="dashed" w:sz="2" w:space="0" w:color="FFFFFF"/>
                              </w:divBdr>
                            </w:div>
                            <w:div w:id="1810592923">
                              <w:marLeft w:val="0"/>
                              <w:marRight w:val="0"/>
                              <w:marTop w:val="0"/>
                              <w:marBottom w:val="0"/>
                              <w:divBdr>
                                <w:top w:val="dashed" w:sz="2" w:space="0" w:color="FFFFFF"/>
                                <w:left w:val="dashed" w:sz="2" w:space="0" w:color="FFFFFF"/>
                                <w:bottom w:val="dashed" w:sz="2" w:space="0" w:color="FFFFFF"/>
                                <w:right w:val="dashed" w:sz="2" w:space="0" w:color="FFFFFF"/>
                              </w:divBdr>
                            </w:div>
                            <w:div w:id="122424631">
                              <w:marLeft w:val="0"/>
                              <w:marRight w:val="0"/>
                              <w:marTop w:val="0"/>
                              <w:marBottom w:val="0"/>
                              <w:divBdr>
                                <w:top w:val="dashed" w:sz="2" w:space="0" w:color="FFFFFF"/>
                                <w:left w:val="dashed" w:sz="2" w:space="0" w:color="FFFFFF"/>
                                <w:bottom w:val="dashed" w:sz="2" w:space="0" w:color="FFFFFF"/>
                                <w:right w:val="dashed" w:sz="2" w:space="0" w:color="FFFFFF"/>
                              </w:divBdr>
                            </w:div>
                            <w:div w:id="368141411">
                              <w:marLeft w:val="0"/>
                              <w:marRight w:val="0"/>
                              <w:marTop w:val="0"/>
                              <w:marBottom w:val="0"/>
                              <w:divBdr>
                                <w:top w:val="dashed" w:sz="2" w:space="0" w:color="FFFFFF"/>
                                <w:left w:val="dashed" w:sz="2" w:space="0" w:color="FFFFFF"/>
                                <w:bottom w:val="dashed" w:sz="2" w:space="0" w:color="FFFFFF"/>
                                <w:right w:val="dashed" w:sz="2" w:space="0" w:color="FFFFFF"/>
                              </w:divBdr>
                            </w:div>
                            <w:div w:id="1499735266">
                              <w:marLeft w:val="0"/>
                              <w:marRight w:val="0"/>
                              <w:marTop w:val="0"/>
                              <w:marBottom w:val="0"/>
                              <w:divBdr>
                                <w:top w:val="dashed" w:sz="2" w:space="0" w:color="FFFFFF"/>
                                <w:left w:val="dashed" w:sz="2" w:space="0" w:color="FFFFFF"/>
                                <w:bottom w:val="dashed" w:sz="2" w:space="0" w:color="FFFFFF"/>
                                <w:right w:val="dashed" w:sz="2" w:space="0" w:color="FFFFFF"/>
                              </w:divBdr>
                            </w:div>
                            <w:div w:id="319817600">
                              <w:marLeft w:val="0"/>
                              <w:marRight w:val="0"/>
                              <w:marTop w:val="0"/>
                              <w:marBottom w:val="0"/>
                              <w:divBdr>
                                <w:top w:val="dashed" w:sz="2" w:space="0" w:color="FFFFFF"/>
                                <w:left w:val="dashed" w:sz="2" w:space="0" w:color="FFFFFF"/>
                                <w:bottom w:val="dashed" w:sz="2" w:space="0" w:color="FFFFFF"/>
                                <w:right w:val="dashed" w:sz="2" w:space="0" w:color="FFFFFF"/>
                              </w:divBdr>
                            </w:div>
                            <w:div w:id="1021854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5284844">
                          <w:marLeft w:val="0"/>
                          <w:marRight w:val="0"/>
                          <w:marTop w:val="0"/>
                          <w:marBottom w:val="0"/>
                          <w:divBdr>
                            <w:top w:val="dashed" w:sz="2" w:space="0" w:color="FFFFFF"/>
                            <w:left w:val="dashed" w:sz="2" w:space="0" w:color="FFFFFF"/>
                            <w:bottom w:val="dashed" w:sz="2" w:space="0" w:color="FFFFFF"/>
                            <w:right w:val="dashed" w:sz="2" w:space="0" w:color="FFFFFF"/>
                          </w:divBdr>
                        </w:div>
                        <w:div w:id="788009636">
                          <w:marLeft w:val="0"/>
                          <w:marRight w:val="0"/>
                          <w:marTop w:val="0"/>
                          <w:marBottom w:val="0"/>
                          <w:divBdr>
                            <w:top w:val="dashed" w:sz="2" w:space="0" w:color="FFFFFF"/>
                            <w:left w:val="dashed" w:sz="2" w:space="0" w:color="FFFFFF"/>
                            <w:bottom w:val="dashed" w:sz="2" w:space="0" w:color="FFFFFF"/>
                            <w:right w:val="dashed" w:sz="2" w:space="0" w:color="FFFFFF"/>
                          </w:divBdr>
                          <w:divsChild>
                            <w:div w:id="1210410560">
                              <w:marLeft w:val="0"/>
                              <w:marRight w:val="0"/>
                              <w:marTop w:val="0"/>
                              <w:marBottom w:val="0"/>
                              <w:divBdr>
                                <w:top w:val="dashed" w:sz="2" w:space="0" w:color="FFFFFF"/>
                                <w:left w:val="dashed" w:sz="2" w:space="0" w:color="FFFFFF"/>
                                <w:bottom w:val="dashed" w:sz="2" w:space="0" w:color="FFFFFF"/>
                                <w:right w:val="dashed" w:sz="2" w:space="0" w:color="FFFFFF"/>
                              </w:divBdr>
                            </w:div>
                            <w:div w:id="1217594239">
                              <w:marLeft w:val="0"/>
                              <w:marRight w:val="0"/>
                              <w:marTop w:val="0"/>
                              <w:marBottom w:val="0"/>
                              <w:divBdr>
                                <w:top w:val="dashed" w:sz="2" w:space="0" w:color="FFFFFF"/>
                                <w:left w:val="dashed" w:sz="2" w:space="0" w:color="FFFFFF"/>
                                <w:bottom w:val="dashed" w:sz="2" w:space="0" w:color="FFFFFF"/>
                                <w:right w:val="dashed" w:sz="2" w:space="0" w:color="FFFFFF"/>
                              </w:divBdr>
                            </w:div>
                            <w:div w:id="823933276">
                              <w:marLeft w:val="0"/>
                              <w:marRight w:val="0"/>
                              <w:marTop w:val="0"/>
                              <w:marBottom w:val="0"/>
                              <w:divBdr>
                                <w:top w:val="dashed" w:sz="2" w:space="0" w:color="FFFFFF"/>
                                <w:left w:val="dashed" w:sz="2" w:space="0" w:color="FFFFFF"/>
                                <w:bottom w:val="dashed" w:sz="2" w:space="0" w:color="FFFFFF"/>
                                <w:right w:val="dashed" w:sz="2" w:space="0" w:color="FFFFFF"/>
                              </w:divBdr>
                            </w:div>
                            <w:div w:id="137846030">
                              <w:marLeft w:val="0"/>
                              <w:marRight w:val="0"/>
                              <w:marTop w:val="0"/>
                              <w:marBottom w:val="0"/>
                              <w:divBdr>
                                <w:top w:val="dashed" w:sz="2" w:space="0" w:color="FFFFFF"/>
                                <w:left w:val="dashed" w:sz="2" w:space="0" w:color="FFFFFF"/>
                                <w:bottom w:val="dashed" w:sz="2" w:space="0" w:color="FFFFFF"/>
                                <w:right w:val="dashed" w:sz="2" w:space="0" w:color="FFFFFF"/>
                              </w:divBdr>
                            </w:div>
                            <w:div w:id="385884801">
                              <w:marLeft w:val="0"/>
                              <w:marRight w:val="0"/>
                              <w:marTop w:val="0"/>
                              <w:marBottom w:val="0"/>
                              <w:divBdr>
                                <w:top w:val="dashed" w:sz="2" w:space="0" w:color="FFFFFF"/>
                                <w:left w:val="dashed" w:sz="2" w:space="0" w:color="FFFFFF"/>
                                <w:bottom w:val="dashed" w:sz="2" w:space="0" w:color="FFFFFF"/>
                                <w:right w:val="dashed" w:sz="2" w:space="0" w:color="FFFFFF"/>
                              </w:divBdr>
                            </w:div>
                            <w:div w:id="868681922">
                              <w:marLeft w:val="0"/>
                              <w:marRight w:val="0"/>
                              <w:marTop w:val="0"/>
                              <w:marBottom w:val="0"/>
                              <w:divBdr>
                                <w:top w:val="dashed" w:sz="2" w:space="0" w:color="FFFFFF"/>
                                <w:left w:val="dashed" w:sz="2" w:space="0" w:color="FFFFFF"/>
                                <w:bottom w:val="dashed" w:sz="2" w:space="0" w:color="FFFFFF"/>
                                <w:right w:val="dashed" w:sz="2" w:space="0" w:color="FFFFFF"/>
                              </w:divBdr>
                            </w:div>
                            <w:div w:id="2048407415">
                              <w:marLeft w:val="0"/>
                              <w:marRight w:val="0"/>
                              <w:marTop w:val="0"/>
                              <w:marBottom w:val="0"/>
                              <w:divBdr>
                                <w:top w:val="dashed" w:sz="2" w:space="0" w:color="FFFFFF"/>
                                <w:left w:val="dashed" w:sz="2" w:space="0" w:color="FFFFFF"/>
                                <w:bottom w:val="dashed" w:sz="2" w:space="0" w:color="FFFFFF"/>
                                <w:right w:val="dashed" w:sz="2" w:space="0" w:color="FFFFFF"/>
                              </w:divBdr>
                            </w:div>
                            <w:div w:id="19073761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7296733">
                          <w:marLeft w:val="0"/>
                          <w:marRight w:val="0"/>
                          <w:marTop w:val="0"/>
                          <w:marBottom w:val="0"/>
                          <w:divBdr>
                            <w:top w:val="dashed" w:sz="2" w:space="0" w:color="FFFFFF"/>
                            <w:left w:val="dashed" w:sz="2" w:space="0" w:color="FFFFFF"/>
                            <w:bottom w:val="dashed" w:sz="2" w:space="0" w:color="FFFFFF"/>
                            <w:right w:val="dashed" w:sz="2" w:space="0" w:color="FFFFFF"/>
                          </w:divBdr>
                        </w:div>
                        <w:div w:id="1399209357">
                          <w:marLeft w:val="0"/>
                          <w:marRight w:val="0"/>
                          <w:marTop w:val="0"/>
                          <w:marBottom w:val="0"/>
                          <w:divBdr>
                            <w:top w:val="dashed" w:sz="2" w:space="0" w:color="FFFFFF"/>
                            <w:left w:val="dashed" w:sz="2" w:space="0" w:color="FFFFFF"/>
                            <w:bottom w:val="dashed" w:sz="2" w:space="0" w:color="FFFFFF"/>
                            <w:right w:val="dashed" w:sz="2" w:space="0" w:color="FFFFFF"/>
                          </w:divBdr>
                          <w:divsChild>
                            <w:div w:id="1755010882">
                              <w:marLeft w:val="0"/>
                              <w:marRight w:val="0"/>
                              <w:marTop w:val="0"/>
                              <w:marBottom w:val="0"/>
                              <w:divBdr>
                                <w:top w:val="dashed" w:sz="2" w:space="0" w:color="FFFFFF"/>
                                <w:left w:val="dashed" w:sz="2" w:space="0" w:color="FFFFFF"/>
                                <w:bottom w:val="dashed" w:sz="2" w:space="0" w:color="FFFFFF"/>
                                <w:right w:val="dashed" w:sz="2" w:space="0" w:color="FFFFFF"/>
                              </w:divBdr>
                            </w:div>
                            <w:div w:id="583421127">
                              <w:marLeft w:val="0"/>
                              <w:marRight w:val="0"/>
                              <w:marTop w:val="0"/>
                              <w:marBottom w:val="0"/>
                              <w:divBdr>
                                <w:top w:val="dashed" w:sz="2" w:space="0" w:color="FFFFFF"/>
                                <w:left w:val="dashed" w:sz="2" w:space="0" w:color="FFFFFF"/>
                                <w:bottom w:val="dashed" w:sz="2" w:space="0" w:color="FFFFFF"/>
                                <w:right w:val="dashed" w:sz="2" w:space="0" w:color="FFFFFF"/>
                              </w:divBdr>
                            </w:div>
                            <w:div w:id="85270006">
                              <w:marLeft w:val="0"/>
                              <w:marRight w:val="0"/>
                              <w:marTop w:val="0"/>
                              <w:marBottom w:val="0"/>
                              <w:divBdr>
                                <w:top w:val="dashed" w:sz="2" w:space="0" w:color="FFFFFF"/>
                                <w:left w:val="dashed" w:sz="2" w:space="0" w:color="FFFFFF"/>
                                <w:bottom w:val="dashed" w:sz="2" w:space="0" w:color="FFFFFF"/>
                                <w:right w:val="dashed" w:sz="2" w:space="0" w:color="FFFFFF"/>
                              </w:divBdr>
                            </w:div>
                            <w:div w:id="1927424664">
                              <w:marLeft w:val="0"/>
                              <w:marRight w:val="0"/>
                              <w:marTop w:val="0"/>
                              <w:marBottom w:val="0"/>
                              <w:divBdr>
                                <w:top w:val="dashed" w:sz="2" w:space="0" w:color="FFFFFF"/>
                                <w:left w:val="dashed" w:sz="2" w:space="0" w:color="FFFFFF"/>
                                <w:bottom w:val="dashed" w:sz="2" w:space="0" w:color="FFFFFF"/>
                                <w:right w:val="dashed" w:sz="2" w:space="0" w:color="FFFFFF"/>
                              </w:divBdr>
                            </w:div>
                            <w:div w:id="658191746">
                              <w:marLeft w:val="0"/>
                              <w:marRight w:val="0"/>
                              <w:marTop w:val="0"/>
                              <w:marBottom w:val="0"/>
                              <w:divBdr>
                                <w:top w:val="dashed" w:sz="2" w:space="0" w:color="FFFFFF"/>
                                <w:left w:val="dashed" w:sz="2" w:space="0" w:color="FFFFFF"/>
                                <w:bottom w:val="dashed" w:sz="2" w:space="0" w:color="FFFFFF"/>
                                <w:right w:val="dashed" w:sz="2" w:space="0" w:color="FFFFFF"/>
                              </w:divBdr>
                            </w:div>
                            <w:div w:id="1610696391">
                              <w:marLeft w:val="0"/>
                              <w:marRight w:val="0"/>
                              <w:marTop w:val="0"/>
                              <w:marBottom w:val="0"/>
                              <w:divBdr>
                                <w:top w:val="dashed" w:sz="2" w:space="0" w:color="FFFFFF"/>
                                <w:left w:val="dashed" w:sz="2" w:space="0" w:color="FFFFFF"/>
                                <w:bottom w:val="dashed" w:sz="2" w:space="0" w:color="FFFFFF"/>
                                <w:right w:val="dashed" w:sz="2" w:space="0" w:color="FFFFFF"/>
                              </w:divBdr>
                            </w:div>
                            <w:div w:id="1409112314">
                              <w:marLeft w:val="0"/>
                              <w:marRight w:val="0"/>
                              <w:marTop w:val="0"/>
                              <w:marBottom w:val="0"/>
                              <w:divBdr>
                                <w:top w:val="dashed" w:sz="2" w:space="0" w:color="FFFFFF"/>
                                <w:left w:val="dashed" w:sz="2" w:space="0" w:color="FFFFFF"/>
                                <w:bottom w:val="dashed" w:sz="2" w:space="0" w:color="FFFFFF"/>
                                <w:right w:val="dashed" w:sz="2" w:space="0" w:color="FFFFFF"/>
                              </w:divBdr>
                            </w:div>
                            <w:div w:id="253628930">
                              <w:marLeft w:val="0"/>
                              <w:marRight w:val="0"/>
                              <w:marTop w:val="0"/>
                              <w:marBottom w:val="0"/>
                              <w:divBdr>
                                <w:top w:val="dashed" w:sz="2" w:space="0" w:color="FFFFFF"/>
                                <w:left w:val="dashed" w:sz="2" w:space="0" w:color="FFFFFF"/>
                                <w:bottom w:val="dashed" w:sz="2" w:space="0" w:color="FFFFFF"/>
                                <w:right w:val="dashed" w:sz="2" w:space="0" w:color="FFFFFF"/>
                              </w:divBdr>
                            </w:div>
                            <w:div w:id="1666587300">
                              <w:marLeft w:val="0"/>
                              <w:marRight w:val="0"/>
                              <w:marTop w:val="0"/>
                              <w:marBottom w:val="0"/>
                              <w:divBdr>
                                <w:top w:val="dashed" w:sz="2" w:space="0" w:color="FFFFFF"/>
                                <w:left w:val="dashed" w:sz="2" w:space="0" w:color="FFFFFF"/>
                                <w:bottom w:val="dashed" w:sz="2" w:space="0" w:color="FFFFFF"/>
                                <w:right w:val="dashed" w:sz="2" w:space="0" w:color="FFFFFF"/>
                              </w:divBdr>
                            </w:div>
                            <w:div w:id="506990537">
                              <w:marLeft w:val="0"/>
                              <w:marRight w:val="0"/>
                              <w:marTop w:val="0"/>
                              <w:marBottom w:val="0"/>
                              <w:divBdr>
                                <w:top w:val="dashed" w:sz="2" w:space="0" w:color="FFFFFF"/>
                                <w:left w:val="dashed" w:sz="2" w:space="0" w:color="FFFFFF"/>
                                <w:bottom w:val="dashed" w:sz="2" w:space="0" w:color="FFFFFF"/>
                                <w:right w:val="dashed" w:sz="2" w:space="0" w:color="FFFFFF"/>
                              </w:divBdr>
                            </w:div>
                            <w:div w:id="3666826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998268507">
      <w:bodyDiv w:val="1"/>
      <w:marLeft w:val="0"/>
      <w:marRight w:val="0"/>
      <w:marTop w:val="0"/>
      <w:marBottom w:val="0"/>
      <w:divBdr>
        <w:top w:val="none" w:sz="0" w:space="0" w:color="auto"/>
        <w:left w:val="none" w:sz="0" w:space="0" w:color="auto"/>
        <w:bottom w:val="none" w:sz="0" w:space="0" w:color="auto"/>
        <w:right w:val="none" w:sz="0" w:space="0" w:color="auto"/>
      </w:divBdr>
    </w:div>
    <w:div w:id="1378091224">
      <w:bodyDiv w:val="1"/>
      <w:marLeft w:val="0"/>
      <w:marRight w:val="0"/>
      <w:marTop w:val="0"/>
      <w:marBottom w:val="0"/>
      <w:divBdr>
        <w:top w:val="none" w:sz="0" w:space="0" w:color="auto"/>
        <w:left w:val="none" w:sz="0" w:space="0" w:color="auto"/>
        <w:bottom w:val="none" w:sz="0" w:space="0" w:color="auto"/>
        <w:right w:val="none" w:sz="0" w:space="0" w:color="auto"/>
      </w:divBdr>
    </w:div>
    <w:div w:id="1425178171">
      <w:bodyDiv w:val="1"/>
      <w:marLeft w:val="0"/>
      <w:marRight w:val="0"/>
      <w:marTop w:val="0"/>
      <w:marBottom w:val="0"/>
      <w:divBdr>
        <w:top w:val="none" w:sz="0" w:space="0" w:color="auto"/>
        <w:left w:val="none" w:sz="0" w:space="0" w:color="auto"/>
        <w:bottom w:val="none" w:sz="0" w:space="0" w:color="auto"/>
        <w:right w:val="none" w:sz="0" w:space="0" w:color="auto"/>
      </w:divBdr>
    </w:div>
    <w:div w:id="184609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1284</Words>
  <Characters>7324</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DanaC</dc:creator>
  <cp:lastModifiedBy>Catalina Merisanu</cp:lastModifiedBy>
  <cp:revision>103</cp:revision>
  <cp:lastPrinted>2024-10-29T06:46:00Z</cp:lastPrinted>
  <dcterms:created xsi:type="dcterms:W3CDTF">2021-07-15T09:42:00Z</dcterms:created>
  <dcterms:modified xsi:type="dcterms:W3CDTF">2024-10-29T06:58:00Z</dcterms:modified>
</cp:coreProperties>
</file>